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DCD5E" w14:textId="24554608" w:rsidR="00F2304F" w:rsidRPr="003838B7" w:rsidRDefault="00F2304F" w:rsidP="0027044B">
      <w:pPr>
        <w:pStyle w:val="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2304F" w:rsidRPr="003838B7" w14:paraId="2272941F" w14:textId="77777777">
        <w:trPr>
          <w:divId w:val="2512098"/>
          <w:tblCellSpacing w:w="15" w:type="dxa"/>
        </w:trPr>
        <w:tc>
          <w:tcPr>
            <w:tcW w:w="6" w:type="dxa"/>
            <w:vAlign w:val="center"/>
            <w:hideMark/>
          </w:tcPr>
          <w:p w14:paraId="78DCFAF1" w14:textId="1E8DC6A6" w:rsidR="003838B7" w:rsidRPr="00453F1A" w:rsidRDefault="003838B7" w:rsidP="00A53617">
            <w:pPr>
              <w:pStyle w:val="a5"/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3F1A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53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C60D6D1" w14:textId="77777777" w:rsidR="00A53617" w:rsidRPr="00A53617" w:rsidRDefault="00A53617" w:rsidP="00A53617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A53617">
              <w:rPr>
                <w:rFonts w:eastAsia="Times New Roman"/>
                <w:sz w:val="28"/>
                <w:szCs w:val="28"/>
              </w:rPr>
              <w:t xml:space="preserve">к Учетной политике </w:t>
            </w:r>
          </w:p>
          <w:p w14:paraId="3A1DFC33" w14:textId="77777777" w:rsidR="00A53617" w:rsidRPr="00A53617" w:rsidRDefault="00A53617" w:rsidP="00A53617">
            <w:pPr>
              <w:jc w:val="right"/>
              <w:rPr>
                <w:rFonts w:eastAsia="Times New Roman"/>
                <w:sz w:val="20"/>
                <w:szCs w:val="20"/>
              </w:rPr>
            </w:pPr>
            <w:bookmarkStart w:id="0" w:name="_Hlk189838709"/>
            <w:r w:rsidRPr="00A53617">
              <w:rPr>
                <w:rFonts w:eastAsia="Times New Roman"/>
                <w:sz w:val="20"/>
                <w:szCs w:val="20"/>
              </w:rPr>
              <w:t xml:space="preserve">утвержденной приказом </w:t>
            </w:r>
          </w:p>
          <w:p w14:paraId="2B60F610" w14:textId="77777777" w:rsidR="00A53617" w:rsidRPr="00A53617" w:rsidRDefault="00A53617" w:rsidP="00A5361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53617">
              <w:rPr>
                <w:rFonts w:eastAsia="Times New Roman"/>
                <w:sz w:val="20"/>
                <w:szCs w:val="20"/>
              </w:rPr>
              <w:t>от 28.12.2024 г. №165</w:t>
            </w:r>
          </w:p>
          <w:p w14:paraId="41CC8CDE" w14:textId="77777777" w:rsidR="00A53617" w:rsidRPr="00A53617" w:rsidRDefault="00A53617" w:rsidP="00A53617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rFonts w:eastAsia="Times New Roman"/>
                <w:sz w:val="20"/>
                <w:szCs w:val="20"/>
              </w:rPr>
            </w:pPr>
            <w:r w:rsidRPr="00A53617">
              <w:rPr>
                <w:rFonts w:eastAsia="Times New Roman"/>
                <w:sz w:val="20"/>
                <w:szCs w:val="20"/>
              </w:rPr>
              <w:t xml:space="preserve">Муниципального бюджетного учреждения </w:t>
            </w:r>
          </w:p>
          <w:p w14:paraId="5F44FE4F" w14:textId="77777777" w:rsidR="00A53617" w:rsidRPr="00A53617" w:rsidRDefault="00A53617" w:rsidP="00A53617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rFonts w:eastAsia="Times New Roman"/>
                <w:sz w:val="20"/>
                <w:szCs w:val="20"/>
              </w:rPr>
            </w:pPr>
            <w:r w:rsidRPr="00A53617">
              <w:rPr>
                <w:rFonts w:eastAsia="Times New Roman"/>
                <w:sz w:val="20"/>
                <w:szCs w:val="20"/>
              </w:rPr>
              <w:t>муниципального образования городской округ Ялта</w:t>
            </w:r>
          </w:p>
          <w:p w14:paraId="74DCF87C" w14:textId="77777777" w:rsidR="00A53617" w:rsidRPr="00A53617" w:rsidRDefault="00A53617" w:rsidP="00A5361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53617">
              <w:rPr>
                <w:rFonts w:eastAsia="Times New Roman"/>
                <w:sz w:val="20"/>
                <w:szCs w:val="20"/>
              </w:rPr>
              <w:t xml:space="preserve">Республики Крым «Зеленстрой» </w:t>
            </w:r>
          </w:p>
          <w:p w14:paraId="4971811A" w14:textId="766C74BF" w:rsidR="00F2304F" w:rsidRPr="00A53617" w:rsidRDefault="00A53617" w:rsidP="00A53617">
            <w:pPr>
              <w:pStyle w:val="a5"/>
              <w:spacing w:after="0" w:afterAutospacing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1" w:name="_Hlk189838811"/>
            <w:bookmarkEnd w:id="0"/>
            <w:r w:rsidRPr="00A536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Положение о внутреннем контроле</w:t>
            </w:r>
            <w:bookmarkEnd w:id="1"/>
          </w:p>
        </w:tc>
      </w:tr>
    </w:tbl>
    <w:p w14:paraId="20A91C4A" w14:textId="77777777" w:rsidR="00F2304F" w:rsidRPr="003838B7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3838B7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14:paraId="12AF111C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Настоящее положение о внутреннем контроле устанавливает цели, правила и принципы проведения внутреннего контроля.</w:t>
      </w:r>
    </w:p>
    <w:p w14:paraId="61302AEC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эффективное использование средств бюджета.</w:t>
      </w:r>
    </w:p>
    <w:p w14:paraId="0FEB9214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14:paraId="5B4FC3C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3838B7">
        <w:rPr>
          <w:rFonts w:ascii="Times New Roman" w:hAnsi="Times New Roman" w:cs="Times New Roman"/>
          <w:sz w:val="28"/>
          <w:szCs w:val="28"/>
        </w:rPr>
        <w:t xml:space="preserve"> Система внутреннего контроля обеспечивает:</w:t>
      </w:r>
    </w:p>
    <w:p w14:paraId="1E16CA8B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14:paraId="6B64E5C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достоверность и полноту отражения фактов хозяйственной жизни в учете и отчетности учреждения;</w:t>
      </w:r>
    </w:p>
    <w:p w14:paraId="18CFCE6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своевременность подготовки бухгалтерской (финансовой) отчетности;</w:t>
      </w:r>
    </w:p>
    <w:p w14:paraId="772CECA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предотвращение ошибок и искажений;</w:t>
      </w:r>
    </w:p>
    <w:p w14:paraId="117F89D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недопустимость финансовых нарушений в процессе деятельности учреждения;</w:t>
      </w:r>
    </w:p>
    <w:p w14:paraId="64D8394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сохранность имущества учреждения.</w:t>
      </w:r>
    </w:p>
    <w:p w14:paraId="561929E9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Объектами внутреннего контроля являются:</w:t>
      </w:r>
    </w:p>
    <w:p w14:paraId="1E69AB6F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lastRenderedPageBreak/>
        <w:t>- плановые документы (калькуляции, расчеты плановой себестоимости, план материально-технического снабжения и иные плановые документы учреждения);</w:t>
      </w:r>
    </w:p>
    <w:p w14:paraId="56E2885B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контракты и договоры на приобретение продукции (работ, услуг), оказание учреждением платных услуг;</w:t>
      </w:r>
    </w:p>
    <w:p w14:paraId="4B95EC64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локальные акты учреждения;</w:t>
      </w:r>
    </w:p>
    <w:p w14:paraId="519A904B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первичные подтверждающие документы и регистры учета;</w:t>
      </w:r>
    </w:p>
    <w:p w14:paraId="319E7087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факты хозяйственной жизни, отраженные в учете учреждения;</w:t>
      </w:r>
    </w:p>
    <w:p w14:paraId="264FB85F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бухгалтерская, финансовая, налоговая, статистическая и иная отчетность учреждения;</w:t>
      </w:r>
    </w:p>
    <w:p w14:paraId="5B60D95F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имущество и обязательства учреждения;</w:t>
      </w:r>
    </w:p>
    <w:p w14:paraId="2D7FE894" w14:textId="77777777" w:rsidR="00F2304F" w:rsidRPr="003838B7" w:rsidRDefault="00000000">
      <w:pPr>
        <w:pStyle w:val="a5"/>
        <w:divId w:val="215358328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штатно-трудовая дисциплина.</w:t>
      </w:r>
    </w:p>
    <w:p w14:paraId="1F0A5228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1.5.</w:t>
      </w:r>
      <w:r w:rsidRPr="003838B7">
        <w:rPr>
          <w:rFonts w:ascii="Times New Roman" w:hAnsi="Times New Roman" w:cs="Times New Roman"/>
          <w:sz w:val="28"/>
          <w:szCs w:val="28"/>
        </w:rPr>
        <w:t xml:space="preserve"> Субъектами системы внутреннего контроля являются:</w:t>
      </w:r>
    </w:p>
    <w:p w14:paraId="69FE7A95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руководитель учреждения и его заместители;</w:t>
      </w:r>
    </w:p>
    <w:p w14:paraId="62B18CDB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комиссия по внутреннему контролю;</w:t>
      </w:r>
    </w:p>
    <w:p w14:paraId="50758885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руководители и работники учреждения на всех уровнях.</w:t>
      </w:r>
    </w:p>
    <w:p w14:paraId="480343C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Разграничение полномочий и ответственности органов (лиц),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14:paraId="404C5E52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 xml:space="preserve"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фактам хозяйственной жизни. Достоверность данных, содержащихся </w:t>
      </w:r>
      <w:proofErr w:type="gramStart"/>
      <w:r w:rsidRPr="003838B7">
        <w:rPr>
          <w:rFonts w:ascii="Times New Roman" w:hAnsi="Times New Roman" w:cs="Times New Roman"/>
          <w:sz w:val="28"/>
          <w:szCs w:val="28"/>
        </w:rPr>
        <w:t>в первичных учетных документах</w:t>
      </w:r>
      <w:proofErr w:type="gramEnd"/>
      <w:r w:rsidRPr="003838B7">
        <w:rPr>
          <w:rFonts w:ascii="Times New Roman" w:hAnsi="Times New Roman" w:cs="Times New Roman"/>
          <w:sz w:val="28"/>
          <w:szCs w:val="28"/>
        </w:rPr>
        <w:t xml:space="preserve"> обеспечивают лица, ответственные за оформление факта хозяйственной жизни и (или) подписавшие эти документы.</w:t>
      </w:r>
    </w:p>
    <w:p w14:paraId="4CCB43A2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1.6.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основывается на следующих принципах:</w:t>
      </w:r>
    </w:p>
    <w:p w14:paraId="2CEE8182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lastRenderedPageBreak/>
        <w:t>- принцип законности - неуклонное и точное соблюдение всеми субъектами внутреннего контроля норм и правил, установленных законодательством РФ и локальными актами учреждения;</w:t>
      </w:r>
    </w:p>
    <w:p w14:paraId="54EB2208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14:paraId="5B85638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14:paraId="2747E49F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принцип ответственности - каждый субъект внутреннего контроля несет ответственность в соответствии с законодательством РФ за ненадлежащее выполнение контрольных функций;</w:t>
      </w:r>
    </w:p>
    <w:p w14:paraId="0C1A728B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принцип системности - проведение контрольных мероприятий всех сторон деятельности объекта внутреннего контроля и его взаимосвязей в структуре учреждения.</w:t>
      </w:r>
    </w:p>
    <w:p w14:paraId="6DA8FC9C" w14:textId="77777777" w:rsidR="00F2304F" w:rsidRPr="003838B7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3838B7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внутреннего контроля</w:t>
      </w:r>
    </w:p>
    <w:p w14:paraId="06EFDCC5" w14:textId="3E5A07C8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внутреннего контроля возлагается на </w:t>
      </w:r>
      <w:r w:rsidR="003838B7">
        <w:rPr>
          <w:rStyle w:val="printable"/>
          <w:rFonts w:ascii="Times New Roman" w:hAnsi="Times New Roman" w:cs="Times New Roman"/>
          <w:sz w:val="28"/>
          <w:szCs w:val="28"/>
        </w:rPr>
        <w:t>главного бухгалтера</w:t>
      </w:r>
      <w:r w:rsidRPr="003838B7">
        <w:rPr>
          <w:rFonts w:ascii="Times New Roman" w:hAnsi="Times New Roman" w:cs="Times New Roman"/>
          <w:sz w:val="28"/>
          <w:szCs w:val="28"/>
        </w:rPr>
        <w:t>.</w:t>
      </w:r>
    </w:p>
    <w:p w14:paraId="45CFAFE0" w14:textId="2F48EC40" w:rsid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осуществляют:</w:t>
      </w:r>
      <w:r w:rsidR="003838B7">
        <w:rPr>
          <w:rFonts w:ascii="Times New Roman" w:hAnsi="Times New Roman" w:cs="Times New Roman"/>
          <w:sz w:val="28"/>
          <w:szCs w:val="28"/>
        </w:rPr>
        <w:t xml:space="preserve"> материально- ответственные сотрудники учреждения.</w:t>
      </w:r>
    </w:p>
    <w:p w14:paraId="6A527823" w14:textId="77777777" w:rsidR="003838B7" w:rsidRPr="003838B7" w:rsidRDefault="003838B7" w:rsidP="003838B7">
      <w:pPr>
        <w:spacing w:before="100" w:beforeAutospacing="1" w:after="100" w:afterAutospacing="1"/>
        <w:jc w:val="both"/>
        <w:rPr>
          <w:rFonts w:eastAsia="Times New Roman"/>
          <w:color w:val="000000"/>
          <w:sz w:val="28"/>
          <w:szCs w:val="28"/>
        </w:rPr>
      </w:pPr>
      <w:r w:rsidRPr="003838B7">
        <w:rPr>
          <w:rFonts w:eastAsia="Times New Roman"/>
          <w:color w:val="000000"/>
          <w:sz w:val="28"/>
          <w:szCs w:val="28"/>
        </w:rPr>
        <w:t>Кроме того, на контрактной (договорной) основе к осуществлению отдельных контрольных мероприятий могут привлекаться независимые аудиторы.</w:t>
      </w:r>
    </w:p>
    <w:p w14:paraId="78D7D437" w14:textId="77777777" w:rsidR="003838B7" w:rsidRPr="003838B7" w:rsidRDefault="003838B7" w:rsidP="003838B7">
      <w:pPr>
        <w:spacing w:before="100" w:beforeAutospacing="1" w:after="100" w:afterAutospacing="1"/>
        <w:jc w:val="both"/>
        <w:rPr>
          <w:rFonts w:eastAsia="Times New Roman"/>
          <w:color w:val="000000"/>
          <w:sz w:val="28"/>
          <w:szCs w:val="28"/>
        </w:rPr>
      </w:pPr>
      <w:r w:rsidRPr="003838B7">
        <w:rPr>
          <w:rFonts w:eastAsia="Times New Roman"/>
          <w:color w:val="000000"/>
          <w:sz w:val="28"/>
          <w:szCs w:val="28"/>
        </w:rPr>
        <w:t>Руководители всех уровней могут включать в планы работ мероприятия внутреннего контроля.</w:t>
      </w:r>
    </w:p>
    <w:p w14:paraId="6813FA41" w14:textId="77777777" w:rsidR="00F2304F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3838B7">
        <w:rPr>
          <w:rFonts w:ascii="Times New Roman" w:hAnsi="Times New Roman" w:cs="Times New Roman"/>
          <w:sz w:val="28"/>
          <w:szCs w:val="28"/>
        </w:rPr>
        <w:t xml:space="preserve"> Учреждение применяет следующие процедуры внутреннего контроля:</w:t>
      </w:r>
    </w:p>
    <w:p w14:paraId="45EAEA79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>- документальное оформление: записи в регистрах бухгалтерского учета осуществляются только на основе первичных учетных документов, в том числе бухгалтерских справок; включение в бухгалтерскую (финансовую) отчетность существенных оценочных значений - исключительно на основе расчетов);</w:t>
      </w:r>
    </w:p>
    <w:p w14:paraId="795DE738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 - подтверждение соответствия между объектами (документами) и (или) их соответствия установленным требованиям;</w:t>
      </w:r>
    </w:p>
    <w:p w14:paraId="1264094E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lastRenderedPageBreak/>
        <w:t xml:space="preserve"> - соотнесение оплаты материальных ценностей с получением и оприходованием этих ценностей;</w:t>
      </w:r>
    </w:p>
    <w:p w14:paraId="17DAF7D8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 - санкционирование сделок и операций, обеспечивающее подтверждение правомочности их совершения; </w:t>
      </w:r>
    </w:p>
    <w:p w14:paraId="58FDFED5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- сверка расчетов учреждения с поставщиками и покупателями (прочими дебиторами и кредиторами) для подтверждения сумм дебиторской и кредиторской задолженности; </w:t>
      </w:r>
    </w:p>
    <w:p w14:paraId="07E7B9BB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- сверка остатков по счетам бухгалтерского учета наличных денежных средств с остатками денежных средств по данным кассовой книги; </w:t>
      </w:r>
    </w:p>
    <w:p w14:paraId="4DCFCE6B" w14:textId="77777777" w:rsidR="000741F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- разграничение полномочий и ротация обязанностей; </w:t>
      </w:r>
    </w:p>
    <w:p w14:paraId="5C2A9D1B" w14:textId="382EAB4C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- процедуры контроля фактического наличия и состояния объектов, в том числе физическая охрана, ограничение доступа, инвентаризация; </w:t>
      </w:r>
    </w:p>
    <w:p w14:paraId="6B70E7C6" w14:textId="77777777" w:rsid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- надзор за правильностью сделок, учетных операций; за точностью составления смет, планов; за соблюдением сроков составления отчетности; </w:t>
      </w:r>
    </w:p>
    <w:p w14:paraId="24B22A35" w14:textId="657879FC" w:rsidR="00906896" w:rsidRPr="00906896" w:rsidRDefault="00906896">
      <w:pPr>
        <w:pStyle w:val="a5"/>
        <w:rPr>
          <w:rFonts w:ascii="Times New Roman" w:hAnsi="Times New Roman" w:cs="Times New Roman"/>
          <w:sz w:val="28"/>
          <w:szCs w:val="28"/>
        </w:rPr>
      </w:pPr>
      <w:r w:rsidRPr="00906896">
        <w:rPr>
          <w:rFonts w:ascii="Times New Roman" w:hAnsi="Times New Roman" w:cs="Times New Roman"/>
          <w:sz w:val="28"/>
          <w:szCs w:val="28"/>
        </w:rPr>
        <w:t xml:space="preserve">- процедуры, связанные с компьютерной обработкой информации и информационными системами: регламент доступа к информационным системам, данным и справочникам, правила внедрения и поддержки информационных систем, процедура восстановления данных, процедуры, обеспечивающие бесперебойное использование информационных систем; логическая и арифметическая проверка данных в ходе обработки информации о фактах хозяйственной жизни. Исключается внесение исправлений в информационные системы без документального оформления. </w:t>
      </w:r>
    </w:p>
    <w:p w14:paraId="61748061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Методами проведения внутреннего контроля являются контрольные процедуры, указанные в п. 2.3 настоящего Положения, применяемые в ходе самоконтроля и (или) контроля по уровню подчиненности.</w:t>
      </w:r>
    </w:p>
    <w:p w14:paraId="4D6DF13D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осуществляется в следующих формах:</w:t>
      </w:r>
    </w:p>
    <w:p w14:paraId="0DCC8F8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учреждения до совершения факта хозяйственной жизни учреждения;</w:t>
      </w:r>
    </w:p>
    <w:p w14:paraId="7BA9C8E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последующий контроль, в рамках которого проводятся мероприятия по проверке законности действий должностных лиц (работников) учреждения после совершения факта хозяйственной жизни.</w:t>
      </w:r>
    </w:p>
    <w:p w14:paraId="3B8D8150" w14:textId="77777777" w:rsidR="00F2304F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2.5.1.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В рамках предварительного контроля должностными лицами (работниками учреждения) в соответствии со своими должностными обязанностями осуществляются:</w:t>
      </w:r>
    </w:p>
    <w:p w14:paraId="7D29855A" w14:textId="77777777" w:rsidR="000741F6" w:rsidRDefault="000741F6">
      <w:pPr>
        <w:pStyle w:val="a5"/>
        <w:rPr>
          <w:rFonts w:ascii="Times New Roman" w:hAnsi="Times New Roman" w:cs="Times New Roman"/>
          <w:sz w:val="28"/>
          <w:szCs w:val="28"/>
        </w:rPr>
      </w:pPr>
      <w:r w:rsidRPr="000741F6">
        <w:rPr>
          <w:rFonts w:ascii="Times New Roman" w:hAnsi="Times New Roman" w:cs="Times New Roman"/>
          <w:sz w:val="28"/>
          <w:szCs w:val="28"/>
        </w:rPr>
        <w:t xml:space="preserve">- проверка документов учреждения до совершения хозяйственных операций в соответствии графиком документооборота, проверка расчетов перед выплатами; </w:t>
      </w:r>
    </w:p>
    <w:p w14:paraId="06BF27CF" w14:textId="77777777" w:rsidR="000741F6" w:rsidRDefault="000741F6">
      <w:pPr>
        <w:pStyle w:val="a5"/>
        <w:rPr>
          <w:rFonts w:ascii="Times New Roman" w:hAnsi="Times New Roman" w:cs="Times New Roman"/>
          <w:sz w:val="28"/>
          <w:szCs w:val="28"/>
        </w:rPr>
      </w:pPr>
      <w:r w:rsidRPr="000741F6">
        <w:rPr>
          <w:rFonts w:ascii="Times New Roman" w:hAnsi="Times New Roman" w:cs="Times New Roman"/>
          <w:sz w:val="28"/>
          <w:szCs w:val="28"/>
        </w:rPr>
        <w:t xml:space="preserve">- проверка законности и экономической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 </w:t>
      </w:r>
    </w:p>
    <w:p w14:paraId="7E13802D" w14:textId="77777777" w:rsidR="000741F6" w:rsidRDefault="000741F6">
      <w:pPr>
        <w:pStyle w:val="a5"/>
        <w:rPr>
          <w:rFonts w:ascii="Times New Roman" w:hAnsi="Times New Roman" w:cs="Times New Roman"/>
          <w:sz w:val="28"/>
          <w:szCs w:val="28"/>
        </w:rPr>
      </w:pPr>
      <w:r w:rsidRPr="000741F6">
        <w:rPr>
          <w:rFonts w:ascii="Times New Roman" w:hAnsi="Times New Roman" w:cs="Times New Roman"/>
          <w:sz w:val="28"/>
          <w:szCs w:val="28"/>
        </w:rPr>
        <w:t xml:space="preserve">- контроль за принятием обязательств учреждения в пределах утвержденных плановых назначений; </w:t>
      </w:r>
    </w:p>
    <w:p w14:paraId="43D86762" w14:textId="77777777" w:rsidR="000741F6" w:rsidRDefault="000741F6">
      <w:pPr>
        <w:pStyle w:val="a5"/>
        <w:rPr>
          <w:rFonts w:ascii="Times New Roman" w:hAnsi="Times New Roman" w:cs="Times New Roman"/>
          <w:sz w:val="28"/>
          <w:szCs w:val="28"/>
        </w:rPr>
      </w:pPr>
      <w:r w:rsidRPr="000741F6">
        <w:rPr>
          <w:rFonts w:ascii="Times New Roman" w:hAnsi="Times New Roman" w:cs="Times New Roman"/>
          <w:sz w:val="28"/>
          <w:szCs w:val="28"/>
        </w:rPr>
        <w:t xml:space="preserve">- проверка проектов приказов руководителя учреждения; </w:t>
      </w:r>
    </w:p>
    <w:p w14:paraId="69E1A1D2" w14:textId="77777777" w:rsidR="000741F6" w:rsidRDefault="000741F6">
      <w:pPr>
        <w:pStyle w:val="a5"/>
        <w:rPr>
          <w:rFonts w:ascii="Times New Roman" w:hAnsi="Times New Roman" w:cs="Times New Roman"/>
          <w:sz w:val="28"/>
          <w:szCs w:val="28"/>
        </w:rPr>
      </w:pPr>
      <w:r w:rsidRPr="000741F6">
        <w:rPr>
          <w:rFonts w:ascii="Times New Roman" w:hAnsi="Times New Roman" w:cs="Times New Roman"/>
          <w:sz w:val="28"/>
          <w:szCs w:val="28"/>
        </w:rPr>
        <w:t xml:space="preserve">- проверка первичных документов на соответствие установленным требованиям; </w:t>
      </w:r>
    </w:p>
    <w:p w14:paraId="336FE758" w14:textId="6002E395" w:rsidR="000741F6" w:rsidRPr="000741F6" w:rsidRDefault="000741F6">
      <w:pPr>
        <w:pStyle w:val="a5"/>
        <w:rPr>
          <w:rFonts w:ascii="Times New Roman" w:hAnsi="Times New Roman" w:cs="Times New Roman"/>
          <w:sz w:val="28"/>
          <w:szCs w:val="28"/>
        </w:rPr>
      </w:pPr>
      <w:r w:rsidRPr="000741F6">
        <w:rPr>
          <w:rFonts w:ascii="Times New Roman" w:hAnsi="Times New Roman" w:cs="Times New Roman"/>
          <w:sz w:val="28"/>
          <w:szCs w:val="28"/>
        </w:rPr>
        <w:t>- проверка бухгалтерской, финансовой, статистической, налоговой и другой отчетности до утверждения или подписания.</w:t>
      </w:r>
    </w:p>
    <w:p w14:paraId="3EA6BED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2.5.2.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При проведении мероприятий последующего контроля должностными лицами учреждения и комиссией по внутреннему контролю в учреждении осуществляются:</w:t>
      </w:r>
    </w:p>
    <w:p w14:paraId="1DF423B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анализ исполнения плановых документов;</w:t>
      </w:r>
    </w:p>
    <w:p w14:paraId="3A0ABC48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проверка наличия имущества учреждения;</w:t>
      </w:r>
    </w:p>
    <w:p w14:paraId="48E5F4B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 xml:space="preserve">- проверка ответственных лиц, в том числе закупок за наличный расчет с внесением соответствующих записей в </w:t>
      </w:r>
      <w:hyperlink r:id="rId4" w:anchor="/document/70951956/entry/53110" w:tgtFrame="_blank" w:tooltip="Открыть документ в системе Гарант" w:history="1">
        <w:r w:rsidR="00F2304F" w:rsidRPr="003838B7">
          <w:rPr>
            <w:rStyle w:val="a3"/>
            <w:rFonts w:ascii="Times New Roman" w:hAnsi="Times New Roman" w:cs="Times New Roman"/>
            <w:sz w:val="28"/>
            <w:szCs w:val="28"/>
          </w:rPr>
          <w:t>Книгу учета материальных ценностей</w:t>
        </w:r>
      </w:hyperlink>
      <w:r w:rsidRPr="003838B7">
        <w:rPr>
          <w:rFonts w:ascii="Times New Roman" w:hAnsi="Times New Roman" w:cs="Times New Roman"/>
          <w:sz w:val="28"/>
          <w:szCs w:val="28"/>
        </w:rPr>
        <w:t>, проверка достоверности данных о закупках в торговых точках;</w:t>
      </w:r>
    </w:p>
    <w:p w14:paraId="38E9F32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соблюдение норм расхода материальных запасов;</w:t>
      </w:r>
    </w:p>
    <w:p w14:paraId="791EE05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проверка первичных документов учреждения после совершения хозяйственных операций в соответствии с Учетной политикой учреждения и приложениями к ней, в том числе графиком документооборота;</w:t>
      </w:r>
    </w:p>
    <w:p w14:paraId="3091D722" w14:textId="32CC0E0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анализ главным бухгалтером конкретных журналов операций на соответствие методологии учета и положениям учетной политики учреждения;</w:t>
      </w:r>
    </w:p>
    <w:p w14:paraId="65F6F643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lastRenderedPageBreak/>
        <w:t>- контроль за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14:paraId="4E524A0C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проверка достоверности отражения хозяйственных операций в учете и отчетности учреждения.</w:t>
      </w:r>
    </w:p>
    <w:p w14:paraId="45EF82CE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К мероприятиям последующего контроля со стороны комиссии по внутреннему контролю относятся:</w:t>
      </w:r>
    </w:p>
    <w:p w14:paraId="1079E784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проверка финансово-хозяйственной деятельности учреждения;</w:t>
      </w:r>
    </w:p>
    <w:p w14:paraId="2FB35BC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инвентаризация имущества и обязательств учреждения.</w:t>
      </w:r>
    </w:p>
    <w:p w14:paraId="0ED52E0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Для реализации внутреннего контроля профильная комиссия проводит плановые и внеплановые проверки финансово-хозяйственной деятельности учреждения.</w:t>
      </w:r>
    </w:p>
    <w:p w14:paraId="235272C5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Основными объектами плановой проверки являются:</w:t>
      </w:r>
    </w:p>
    <w:p w14:paraId="2D09AEF5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соблюдение законодательства РФ, регулирующего порядок ведения бухгалтерского учета и норм учетной политики;</w:t>
      </w:r>
    </w:p>
    <w:p w14:paraId="6789BA1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правильность и своевременность отражения всех хозяйственных операций в бухгалтерском учете;</w:t>
      </w:r>
    </w:p>
    <w:p w14:paraId="29B57421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полнота отражения и правильность документального оформления фактов хозяйственной жизни;</w:t>
      </w:r>
    </w:p>
    <w:p w14:paraId="3134D30E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своевременность и полнота проведения инвентаризаций;</w:t>
      </w:r>
    </w:p>
    <w:p w14:paraId="52919B5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достоверность отчетности.</w:t>
      </w:r>
    </w:p>
    <w:p w14:paraId="3701885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В ходе проведения внеплановой проверки осуществляется контроль по вопросам и фактам хозяйственной жизни, в отношении которых есть информация о возможных нарушениях.</w:t>
      </w:r>
    </w:p>
    <w:p w14:paraId="50D73CE1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Периодичность проведения проверок финансово-хозяйственной деятельности учреждения:</w:t>
      </w:r>
    </w:p>
    <w:p w14:paraId="6C475914" w14:textId="791369F4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 xml:space="preserve">- плановые проверки — </w:t>
      </w:r>
      <w:r w:rsidR="00051002">
        <w:rPr>
          <w:rStyle w:val="printable"/>
          <w:rFonts w:ascii="Times New Roman" w:hAnsi="Times New Roman" w:cs="Times New Roman"/>
          <w:sz w:val="28"/>
          <w:szCs w:val="28"/>
        </w:rPr>
        <w:t>ежеквартально</w:t>
      </w:r>
      <w:r w:rsidRPr="003838B7">
        <w:rPr>
          <w:rFonts w:ascii="Times New Roman" w:hAnsi="Times New Roman" w:cs="Times New Roman"/>
          <w:sz w:val="28"/>
          <w:szCs w:val="28"/>
        </w:rPr>
        <w:t>;</w:t>
      </w:r>
    </w:p>
    <w:p w14:paraId="08315033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внеплановые проверки - по мере необходимости.</w:t>
      </w:r>
    </w:p>
    <w:p w14:paraId="66DE78C9" w14:textId="77777777" w:rsidR="00F2304F" w:rsidRPr="003838B7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3838B7">
        <w:rPr>
          <w:rFonts w:ascii="Times New Roman" w:eastAsia="Times New Roman" w:hAnsi="Times New Roman" w:cs="Times New Roman"/>
          <w:sz w:val="28"/>
          <w:szCs w:val="28"/>
        </w:rPr>
        <w:t xml:space="preserve"> Оформление результатов контрольных мероприятий учреждения</w:t>
      </w:r>
    </w:p>
    <w:p w14:paraId="7FCCA31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3.1.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Комиссия по внутреннему контролю (уполномоченное должностное лицо) осуществляет анализ выявленных нарушений, определяет их причины и разрабатывает предложения для принятия мер по их устранению и недопущению в дальнейшем.</w:t>
      </w:r>
    </w:p>
    <w:p w14:paraId="68989A2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Результаты проведения предварительного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14:paraId="415F391D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3838B7">
        <w:rPr>
          <w:rFonts w:ascii="Times New Roman" w:hAnsi="Times New Roman" w:cs="Times New Roman"/>
          <w:sz w:val="28"/>
          <w:szCs w:val="28"/>
        </w:rPr>
        <w:t xml:space="preserve"> Результаты проведения последующего контроля оформляются в виде Акта, подписанного всеми членами комиссии, который направляется с сопроводительной служебной запиской руководителю учреждения. В Акте о проведении мероприятий последующего контроля отражается:</w:t>
      </w:r>
    </w:p>
    <w:p w14:paraId="7D1EF10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программа проверки (утверждается руководителем учреждения);</w:t>
      </w:r>
    </w:p>
    <w:p w14:paraId="2711EEDE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объекты внутреннего контроля;</w:t>
      </w:r>
    </w:p>
    <w:p w14:paraId="7605733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виды, методы и приемы, применяемые в процессе проведения контрольных мероприятий;</w:t>
      </w:r>
    </w:p>
    <w:p w14:paraId="4A220A81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анализ соблюдения законности осуществления финансово-хозяйственной деятельности;</w:t>
      </w:r>
    </w:p>
    <w:p w14:paraId="16F9C4B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выводы о результатах проведения контроля.</w:t>
      </w:r>
    </w:p>
    <w:p w14:paraId="06FC6FC2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внутреннего контроля.</w:t>
      </w:r>
    </w:p>
    <w:p w14:paraId="1D581FB3" w14:textId="6FB352D3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</w:t>
      </w:r>
      <w:r w:rsidR="00051002">
        <w:rPr>
          <w:rStyle w:val="printable"/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Pr="003838B7">
        <w:rPr>
          <w:rFonts w:ascii="Times New Roman" w:hAnsi="Times New Roman" w:cs="Times New Roman"/>
          <w:sz w:val="28"/>
          <w:szCs w:val="28"/>
        </w:rPr>
        <w:t>разрабатывает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14:paraId="58C4CEAC" w14:textId="26582A48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 xml:space="preserve">По истечении установленного срока </w:t>
      </w:r>
      <w:r w:rsidR="00051002">
        <w:rPr>
          <w:rStyle w:val="printable"/>
          <w:rFonts w:ascii="Times New Roman" w:hAnsi="Times New Roman" w:cs="Times New Roman"/>
          <w:sz w:val="28"/>
          <w:szCs w:val="28"/>
        </w:rPr>
        <w:t>главный бухгалтер</w:t>
      </w:r>
      <w:r w:rsidRPr="003838B7">
        <w:rPr>
          <w:rFonts w:ascii="Times New Roman" w:hAnsi="Times New Roman" w:cs="Times New Roman"/>
          <w:sz w:val="28"/>
          <w:szCs w:val="28"/>
        </w:rPr>
        <w:t xml:space="preserve"> информирует руководителя учреждения о выполнении мероприятий или их неисполнении с указанием причин.</w:t>
      </w:r>
    </w:p>
    <w:p w14:paraId="1139829D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По окончании года комиссия по внутреннему контролю представляет руководителю учреждения отчет о проделанной работе, в котором отражаются:</w:t>
      </w:r>
    </w:p>
    <w:p w14:paraId="66548A9D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сведения о выполнении плановых и внеплановых проверок;</w:t>
      </w:r>
    </w:p>
    <w:p w14:paraId="5456911C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lastRenderedPageBreak/>
        <w:t>- результаты контрольных мероприятий за отчетный период;</w:t>
      </w:r>
    </w:p>
    <w:p w14:paraId="1809C47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меры по устранению выявленных нарушений и недостатков;</w:t>
      </w:r>
    </w:p>
    <w:p w14:paraId="49C345F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анализ выявленных нарушений (недостатков) по сравнению с предыдущим периодом;</w:t>
      </w:r>
    </w:p>
    <w:p w14:paraId="6360508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вывод о состоянии финансово-хозяйственной деятельности учреждения за отчетный период.</w:t>
      </w:r>
    </w:p>
    <w:p w14:paraId="00FD1FB0" w14:textId="77777777" w:rsidR="00F2304F" w:rsidRPr="003838B7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3838B7">
        <w:rPr>
          <w:rFonts w:ascii="Times New Roman" w:eastAsia="Times New Roman" w:hAnsi="Times New Roman" w:cs="Times New Roman"/>
          <w:sz w:val="28"/>
          <w:szCs w:val="28"/>
        </w:rPr>
        <w:t xml:space="preserve"> Права, обязанности и ответственность субъектов системы внутреннего контроля</w:t>
      </w:r>
    </w:p>
    <w:p w14:paraId="09B5469B" w14:textId="1F5AD2E4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Председатель комиссии по внутреннему контролю перед началом контрольных мероприятий составляет план работы, проводит инструктаж с членами комиссии и организует изучение ими законодательства Российской Федерации, нормативных правовых актов, регулирующих финансовую и хозяйственную деятельность учреждения, информирует членов комиссии с материалами предыдущих проверок.</w:t>
      </w:r>
    </w:p>
    <w:p w14:paraId="0A626D7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Председатель комиссии обязан:</w:t>
      </w:r>
    </w:p>
    <w:p w14:paraId="7D0E6CAB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организовать проведение контрольных мероприятий в учреждении согласно утвержденному плану (программе);</w:t>
      </w:r>
    </w:p>
    <w:p w14:paraId="2D6BDD0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определить методы и способы проведения контрольных мероприятий;</w:t>
      </w:r>
    </w:p>
    <w:p w14:paraId="1E0B7CB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осуществлять общее руководство членами комиссии в процессе проведения контрольных мероприятий, распределить направления проведения контрольных мероприятий между членами комиссии;</w:t>
      </w:r>
    </w:p>
    <w:p w14:paraId="39BC0ECF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14:paraId="7E90F9FB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быть принципиальным, соблюдать профессиональную этику и конфиденциальность.</w:t>
      </w:r>
    </w:p>
    <w:p w14:paraId="1AD309C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Председатель комиссии имеет право:</w:t>
      </w:r>
    </w:p>
    <w:p w14:paraId="2D2AA083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объектом внутреннего контроля, с учетом ограничений, установленных законодательством;</w:t>
      </w:r>
    </w:p>
    <w:p w14:paraId="575C822D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давать указания должностным лицам о представлении комиссии необходимых для проверки документов и сведений (информации);</w:t>
      </w:r>
    </w:p>
    <w:p w14:paraId="12FAE838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 xml:space="preserve">- получать от должностных, а также ответственных лиц учреждения письменные объяснения по вопросам, возникающим в ходе проведения </w:t>
      </w:r>
      <w:r w:rsidRPr="003838B7">
        <w:rPr>
          <w:rFonts w:ascii="Times New Roman" w:hAnsi="Times New Roman" w:cs="Times New Roman"/>
          <w:sz w:val="28"/>
          <w:szCs w:val="28"/>
        </w:rPr>
        <w:lastRenderedPageBreak/>
        <w:t>контрольных мероприятий, копии документов, связанных с осуществлением финансовых, хозяйственных операций объекта внутреннего контроля;</w:t>
      </w:r>
    </w:p>
    <w:p w14:paraId="3EAB671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привлекать сотрудников учреждения к проведению контрольных мероприятий, служебных расследований по согласованию с руководителем учреждения;</w:t>
      </w:r>
    </w:p>
    <w:p w14:paraId="509EA06A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вносить предложения об устранении выявленных в ходе проведения контрольных мероприятий нарушений и недостатков.</w:t>
      </w:r>
    </w:p>
    <w:p w14:paraId="707CF22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Члены комиссии обязаны:</w:t>
      </w:r>
    </w:p>
    <w:p w14:paraId="04628E6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быть принципиальными, соблюдать профессиональную этику и конфиденциальность;</w:t>
      </w:r>
    </w:p>
    <w:p w14:paraId="53FCA202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проводить контрольные мероприятия учреждения в соответствии с утвержденным планом (программой);</w:t>
      </w:r>
    </w:p>
    <w:p w14:paraId="1DE01C3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незамедлительно докладывать председателю комиссии о выявленных в процессе контрольных мероприятий нарушениях и злоупотреблениях;</w:t>
      </w:r>
    </w:p>
    <w:p w14:paraId="39A73CA1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14:paraId="5FCDAD6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Члены комиссии имеют право:</w:t>
      </w:r>
    </w:p>
    <w:p w14:paraId="70812140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объектом внутреннего контроля, с учетом ограничений, установленных законодательством о защите государственной тайны;</w:t>
      </w:r>
    </w:p>
    <w:p w14:paraId="24E58B3D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ходатайствовать перед председателем комиссии о представлении им необходимых для проверки документов и сведений (информации).</w:t>
      </w:r>
    </w:p>
    <w:p w14:paraId="151B67B9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3838B7">
        <w:rPr>
          <w:rFonts w:ascii="Times New Roman" w:hAnsi="Times New Roman" w:cs="Times New Roman"/>
          <w:sz w:val="28"/>
          <w:szCs w:val="28"/>
        </w:rPr>
        <w:t xml:space="preserve"> Руководитель и проверяемые должностные лица учреждения в процессе контрольных мероприятий обязаны:</w:t>
      </w:r>
    </w:p>
    <w:p w14:paraId="5766DF66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оказывать содействие в проведении контрольных мероприятий;</w:t>
      </w:r>
    </w:p>
    <w:p w14:paraId="209538EE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14:paraId="17B5B304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- давать справки и объяснения в устной и письменной форме по вопросам, возникающим в ходе проведения контрольных мероприятий.</w:t>
      </w:r>
    </w:p>
    <w:p w14:paraId="30A16EE8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4.3.</w:t>
      </w:r>
      <w:r w:rsidRPr="003838B7">
        <w:rPr>
          <w:rFonts w:ascii="Times New Roman" w:hAnsi="Times New Roman" w:cs="Times New Roman"/>
          <w:sz w:val="28"/>
          <w:szCs w:val="28"/>
        </w:rPr>
        <w:t xml:space="preserve"> Субъекты внутреннего контроля в рамках их компетенции и в соответствии со своими функциональными обязанностями несут </w:t>
      </w:r>
      <w:r w:rsidRPr="003838B7">
        <w:rPr>
          <w:rFonts w:ascii="Times New Roman" w:hAnsi="Times New Roman" w:cs="Times New Roman"/>
          <w:sz w:val="28"/>
          <w:szCs w:val="28"/>
        </w:rPr>
        <w:lastRenderedPageBreak/>
        <w:t>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14:paraId="3C287493" w14:textId="77777777" w:rsidR="00F2304F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4.4.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Лица, допустившие недостатки, искажения и нарушения, несут дисциплинарную ответственность в соответствии с требованиями </w:t>
      </w:r>
      <w:hyperlink r:id="rId5" w:anchor="/document/12125268/entry/19203" w:tgtFrame="_blank" w:tooltip="Открыть документ в системе Гарант" w:history="1">
        <w:r w:rsidR="00F2304F" w:rsidRPr="003838B7">
          <w:rPr>
            <w:rStyle w:val="a3"/>
            <w:rFonts w:ascii="Times New Roman" w:hAnsi="Times New Roman" w:cs="Times New Roman"/>
            <w:sz w:val="28"/>
            <w:szCs w:val="28"/>
          </w:rPr>
          <w:t>ТК РФ</w:t>
        </w:r>
      </w:hyperlink>
      <w:r w:rsidRPr="003838B7">
        <w:rPr>
          <w:rFonts w:ascii="Times New Roman" w:hAnsi="Times New Roman" w:cs="Times New Roman"/>
          <w:sz w:val="28"/>
          <w:szCs w:val="28"/>
        </w:rPr>
        <w:t>.</w:t>
      </w:r>
    </w:p>
    <w:p w14:paraId="4C1DEAF8" w14:textId="77777777" w:rsidR="00051002" w:rsidRPr="003838B7" w:rsidRDefault="0005100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70D1160" w14:textId="77777777" w:rsidR="00F2304F" w:rsidRPr="003838B7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3838B7">
        <w:rPr>
          <w:rFonts w:ascii="Times New Roman" w:eastAsia="Times New Roman" w:hAnsi="Times New Roman" w:cs="Times New Roman"/>
          <w:sz w:val="28"/>
          <w:szCs w:val="28"/>
        </w:rPr>
        <w:t xml:space="preserve"> Оценка состояния системы внутреннего контроля</w:t>
      </w:r>
    </w:p>
    <w:p w14:paraId="4B60983E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</w:t>
      </w:r>
    </w:p>
    <w:p w14:paraId="53BD72D7" w14:textId="77777777" w:rsidR="00F2304F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3838B7">
        <w:rPr>
          <w:rFonts w:ascii="Times New Roman" w:hAnsi="Times New Roman" w:cs="Times New Roman"/>
          <w:sz w:val="28"/>
          <w:szCs w:val="28"/>
        </w:rPr>
        <w:t xml:space="preserve">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14:paraId="25EB86A9" w14:textId="77777777" w:rsidR="004278BD" w:rsidRPr="003838B7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3838B7">
        <w:rPr>
          <w:rFonts w:ascii="Times New Roman" w:hAnsi="Times New Roman" w:cs="Times New Roman"/>
          <w:sz w:val="28"/>
          <w:szCs w:val="28"/>
        </w:rPr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sectPr w:rsidR="004278BD" w:rsidRPr="0038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B5F"/>
    <w:rsid w:val="00051002"/>
    <w:rsid w:val="000741F6"/>
    <w:rsid w:val="0027044B"/>
    <w:rsid w:val="00317D34"/>
    <w:rsid w:val="003838B7"/>
    <w:rsid w:val="003A40B0"/>
    <w:rsid w:val="004278BD"/>
    <w:rsid w:val="004F4B5F"/>
    <w:rsid w:val="007032E8"/>
    <w:rsid w:val="007C5157"/>
    <w:rsid w:val="00906896"/>
    <w:rsid w:val="00A53617"/>
    <w:rsid w:val="00C37825"/>
    <w:rsid w:val="00F2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28452"/>
  <w15:chartTrackingRefBased/>
  <w15:docId w15:val="{1D89A5B3-264C-466F-B018-5E1E0C54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</w:pPr>
  </w:style>
  <w:style w:type="paragraph" w:customStyle="1" w:styleId="buttoninput">
    <w:name w:val="buttoninput"/>
    <w:basedOn w:val="a"/>
    <w:pPr>
      <w:spacing w:before="100" w:beforeAutospacing="1" w:after="100" w:afterAutospacing="1"/>
    </w:pPr>
    <w:rPr>
      <w:vanish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</w:pPr>
    <w:rPr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</w:pPr>
    <w:rPr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</w:pPr>
    <w:rPr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</w:pPr>
    <w:rPr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2025-02-07T13:40:00Z</cp:lastPrinted>
  <dcterms:created xsi:type="dcterms:W3CDTF">2025-02-10T08:13:00Z</dcterms:created>
  <dcterms:modified xsi:type="dcterms:W3CDTF">2025-02-10T08:13:00Z</dcterms:modified>
</cp:coreProperties>
</file>