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A477B" w14:textId="77777777" w:rsidR="00F857B4" w:rsidRDefault="00F857B4" w:rsidP="001F6B34">
      <w:pPr>
        <w:tabs>
          <w:tab w:val="left" w:pos="3060"/>
        </w:tabs>
        <w:spacing w:before="240"/>
        <w:jc w:val="center"/>
        <w:rPr>
          <w:rFonts w:eastAsia="SimSun"/>
          <w:sz w:val="28"/>
          <w:szCs w:val="28"/>
        </w:rPr>
      </w:pPr>
    </w:p>
    <w:p w14:paraId="3C696D17" w14:textId="77777777" w:rsidR="00F857B4" w:rsidRPr="00F857B4" w:rsidRDefault="00F857B4" w:rsidP="00F857B4">
      <w:pPr>
        <w:framePr w:w="9432" w:h="1080" w:hRule="exact" w:wrap="none" w:vAnchor="page" w:hAnchor="page" w:x="1529" w:y="1229"/>
        <w:widowControl w:val="0"/>
        <w:spacing w:line="341" w:lineRule="exact"/>
        <w:jc w:val="center"/>
        <w:outlineLvl w:val="0"/>
        <w:rPr>
          <w:rFonts w:eastAsia="Times New Roman"/>
          <w:color w:val="000000"/>
          <w:sz w:val="28"/>
          <w:szCs w:val="28"/>
          <w:lang w:bidi="ru-RU"/>
        </w:rPr>
      </w:pPr>
      <w:bookmarkStart w:id="0" w:name="bookmark0"/>
      <w:r w:rsidRPr="00F857B4">
        <w:rPr>
          <w:rFonts w:eastAsia="Times New Roman"/>
          <w:color w:val="000000"/>
          <w:sz w:val="28"/>
          <w:szCs w:val="28"/>
          <w:lang w:bidi="ru-RU"/>
        </w:rPr>
        <w:t>МУНИЦИПАЛЬНОЕ БЮДЖЕТНОЕ УЧРЕЖДЕНИЕ</w:t>
      </w:r>
      <w:r w:rsidRPr="00F857B4">
        <w:rPr>
          <w:rFonts w:eastAsia="Times New Roman"/>
          <w:color w:val="000000"/>
          <w:sz w:val="28"/>
          <w:szCs w:val="28"/>
          <w:lang w:bidi="ru-RU"/>
        </w:rPr>
        <w:br/>
        <w:t>МУНИЦИПАЛЬНОГО ОБРАЗОВАНИЯ ГОРОДСКОЙ ОКРУГ ЯЛТА</w:t>
      </w:r>
      <w:r w:rsidRPr="00F857B4">
        <w:rPr>
          <w:rFonts w:eastAsia="Times New Roman"/>
          <w:color w:val="000000"/>
          <w:sz w:val="28"/>
          <w:szCs w:val="28"/>
          <w:lang w:bidi="ru-RU"/>
        </w:rPr>
        <w:br/>
        <w:t>РЕСПУБЛИКИ КРЫМ "ЗЕЛЕНСТРОЙ"</w:t>
      </w:r>
      <w:bookmarkEnd w:id="0"/>
    </w:p>
    <w:p w14:paraId="338AD277" w14:textId="77777777" w:rsidR="00F857B4" w:rsidRPr="00F857B4" w:rsidRDefault="00F857B4" w:rsidP="00F857B4">
      <w:pPr>
        <w:framePr w:wrap="none" w:vAnchor="page" w:hAnchor="page" w:x="1529" w:y="3098"/>
        <w:widowControl w:val="0"/>
        <w:spacing w:line="280" w:lineRule="exact"/>
        <w:ind w:left="28" w:right="6792"/>
        <w:jc w:val="both"/>
        <w:rPr>
          <w:rFonts w:eastAsia="Times New Roman"/>
          <w:color w:val="000000"/>
          <w:sz w:val="28"/>
          <w:szCs w:val="28"/>
          <w:lang w:bidi="ru-RU"/>
        </w:rPr>
      </w:pPr>
      <w:r w:rsidRPr="00F857B4">
        <w:rPr>
          <w:rFonts w:eastAsia="Times New Roman"/>
          <w:color w:val="000000"/>
          <w:sz w:val="28"/>
          <w:szCs w:val="28"/>
          <w:lang w:bidi="ru-RU"/>
        </w:rPr>
        <w:t>«</w:t>
      </w:r>
      <w:proofErr w:type="gramStart"/>
      <w:r w:rsidRPr="00F857B4">
        <w:rPr>
          <w:rFonts w:eastAsia="Times New Roman"/>
          <w:color w:val="000000"/>
          <w:sz w:val="28"/>
          <w:szCs w:val="28"/>
          <w:lang w:bidi="ru-RU"/>
        </w:rPr>
        <w:t>28 »</w:t>
      </w:r>
      <w:proofErr w:type="gramEnd"/>
      <w:r w:rsidRPr="00F857B4">
        <w:rPr>
          <w:rFonts w:eastAsia="Times New Roman"/>
          <w:color w:val="000000"/>
          <w:sz w:val="28"/>
          <w:szCs w:val="28"/>
          <w:lang w:bidi="ru-RU"/>
        </w:rPr>
        <w:t xml:space="preserve"> декабря 2024 г.</w:t>
      </w:r>
    </w:p>
    <w:p w14:paraId="6FB8E12A" w14:textId="77777777" w:rsidR="00F857B4" w:rsidRPr="00F857B4" w:rsidRDefault="00F857B4" w:rsidP="00F857B4">
      <w:pPr>
        <w:framePr w:w="9432" w:h="337" w:hRule="exact" w:wrap="none" w:vAnchor="page" w:hAnchor="page" w:x="1529" w:y="3664"/>
        <w:widowControl w:val="0"/>
        <w:spacing w:line="280" w:lineRule="exact"/>
        <w:jc w:val="center"/>
        <w:rPr>
          <w:rFonts w:eastAsia="Times New Roman"/>
          <w:color w:val="000000"/>
          <w:sz w:val="28"/>
          <w:szCs w:val="28"/>
          <w:lang w:bidi="ru-RU"/>
        </w:rPr>
      </w:pPr>
      <w:r w:rsidRPr="00F857B4">
        <w:rPr>
          <w:rFonts w:eastAsia="Times New Roman"/>
          <w:color w:val="000000"/>
          <w:sz w:val="28"/>
          <w:szCs w:val="28"/>
          <w:lang w:bidi="ru-RU"/>
        </w:rPr>
        <w:t>ПРИКАЗ № 165</w:t>
      </w:r>
    </w:p>
    <w:p w14:paraId="22A30278" w14:textId="77777777" w:rsidR="00F857B4" w:rsidRPr="00F857B4" w:rsidRDefault="00F857B4" w:rsidP="00F857B4">
      <w:pPr>
        <w:framePr w:wrap="none" w:vAnchor="page" w:hAnchor="page" w:x="10092" w:y="3112"/>
        <w:widowControl w:val="0"/>
        <w:spacing w:line="280" w:lineRule="exact"/>
        <w:rPr>
          <w:rFonts w:eastAsia="Times New Roman"/>
          <w:color w:val="000000"/>
          <w:sz w:val="28"/>
          <w:szCs w:val="28"/>
          <w:lang w:bidi="ru-RU"/>
        </w:rPr>
      </w:pPr>
      <w:r w:rsidRPr="00F857B4">
        <w:rPr>
          <w:rFonts w:eastAsia="Times New Roman"/>
          <w:color w:val="000000"/>
          <w:sz w:val="28"/>
          <w:szCs w:val="28"/>
          <w:lang w:bidi="ru-RU"/>
        </w:rPr>
        <w:t>г. Ялта</w:t>
      </w:r>
    </w:p>
    <w:p w14:paraId="62A272F5" w14:textId="77777777" w:rsidR="00F857B4" w:rsidRPr="00F857B4" w:rsidRDefault="00F857B4" w:rsidP="00F857B4">
      <w:pPr>
        <w:framePr w:w="9432" w:h="710" w:hRule="exact" w:wrap="none" w:vAnchor="page" w:hAnchor="page" w:x="1529" w:y="4525"/>
        <w:widowControl w:val="0"/>
        <w:spacing w:line="326" w:lineRule="exact"/>
        <w:ind w:right="5120"/>
        <w:rPr>
          <w:rFonts w:eastAsia="Times New Roman"/>
          <w:color w:val="000000"/>
          <w:sz w:val="28"/>
          <w:szCs w:val="28"/>
          <w:lang w:bidi="ru-RU"/>
        </w:rPr>
      </w:pPr>
      <w:r w:rsidRPr="00F857B4">
        <w:rPr>
          <w:rFonts w:eastAsia="Times New Roman"/>
          <w:color w:val="000000"/>
          <w:sz w:val="28"/>
          <w:szCs w:val="28"/>
          <w:lang w:bidi="ru-RU"/>
        </w:rPr>
        <w:t>Об утверждении Учетной политики для целей бухгалтерского учета</w:t>
      </w:r>
    </w:p>
    <w:p w14:paraId="0D211825" w14:textId="77777777" w:rsidR="00F857B4" w:rsidRPr="00F857B4" w:rsidRDefault="00F857B4" w:rsidP="00F857B4">
      <w:pPr>
        <w:framePr w:w="9432" w:h="1022" w:hRule="exact" w:wrap="none" w:vAnchor="page" w:hAnchor="page" w:x="1529" w:y="5964"/>
        <w:widowControl w:val="0"/>
        <w:spacing w:line="322" w:lineRule="exact"/>
        <w:jc w:val="both"/>
        <w:rPr>
          <w:rFonts w:eastAsia="Times New Roman"/>
          <w:color w:val="000000"/>
          <w:sz w:val="28"/>
          <w:szCs w:val="28"/>
          <w:lang w:bidi="ru-RU"/>
        </w:rPr>
      </w:pPr>
      <w:r w:rsidRPr="00F857B4">
        <w:rPr>
          <w:rFonts w:eastAsia="Times New Roman"/>
          <w:color w:val="000000"/>
          <w:sz w:val="28"/>
          <w:szCs w:val="28"/>
          <w:lang w:bidi="ru-RU"/>
        </w:rPr>
        <w:t xml:space="preserve">Руководствуясь Федеральным законом от 06.12.2011 </w:t>
      </w:r>
      <w:r w:rsidRPr="00F857B4">
        <w:rPr>
          <w:rFonts w:eastAsia="Times New Roman"/>
          <w:color w:val="000000"/>
          <w:sz w:val="28"/>
          <w:szCs w:val="28"/>
          <w:lang w:val="en-US" w:eastAsia="en-US" w:bidi="en-US"/>
        </w:rPr>
        <w:t>N</w:t>
      </w:r>
      <w:r w:rsidRPr="00F857B4">
        <w:rPr>
          <w:rFonts w:eastAsia="Times New Roman"/>
          <w:color w:val="000000"/>
          <w:sz w:val="28"/>
          <w:szCs w:val="28"/>
          <w:lang w:eastAsia="en-US" w:bidi="en-US"/>
        </w:rPr>
        <w:t xml:space="preserve"> </w:t>
      </w:r>
      <w:r w:rsidRPr="00F857B4">
        <w:rPr>
          <w:rFonts w:eastAsia="Times New Roman"/>
          <w:color w:val="000000"/>
          <w:sz w:val="28"/>
          <w:szCs w:val="28"/>
          <w:lang w:bidi="ru-RU"/>
        </w:rPr>
        <w:t>402-ФЗ "О бухгалтерском учете", другими нормативными правовыми актами по бухгалтерскому учету и отчетности, приказываю:</w:t>
      </w:r>
    </w:p>
    <w:p w14:paraId="49A7EF93" w14:textId="77777777" w:rsidR="00F857B4" w:rsidRPr="00F857B4" w:rsidRDefault="00F857B4" w:rsidP="00F857B4">
      <w:pPr>
        <w:framePr w:w="9432" w:h="3993" w:hRule="exact" w:wrap="none" w:vAnchor="page" w:hAnchor="page" w:x="1529" w:y="7759"/>
        <w:widowControl w:val="0"/>
        <w:spacing w:after="179" w:line="280" w:lineRule="exact"/>
        <w:jc w:val="both"/>
        <w:rPr>
          <w:rFonts w:eastAsia="Times New Roman"/>
          <w:color w:val="000000"/>
          <w:sz w:val="28"/>
          <w:szCs w:val="28"/>
          <w:lang w:bidi="ru-RU"/>
        </w:rPr>
      </w:pPr>
      <w:r w:rsidRPr="00F857B4">
        <w:rPr>
          <w:rFonts w:eastAsia="Times New Roman"/>
          <w:color w:val="000000"/>
          <w:sz w:val="28"/>
          <w:szCs w:val="28"/>
          <w:lang w:bidi="ru-RU"/>
        </w:rPr>
        <w:t>ПРИКАЗЫВАЮ:</w:t>
      </w:r>
    </w:p>
    <w:p w14:paraId="4A9EB3B7" w14:textId="77777777" w:rsidR="00F857B4" w:rsidRPr="00F857B4" w:rsidRDefault="00F857B4" w:rsidP="00F857B4">
      <w:pPr>
        <w:framePr w:w="9432" w:h="3993" w:hRule="exact" w:wrap="none" w:vAnchor="page" w:hAnchor="page" w:x="1529" w:y="7759"/>
        <w:widowControl w:val="0"/>
        <w:numPr>
          <w:ilvl w:val="0"/>
          <w:numId w:val="1"/>
        </w:numPr>
        <w:tabs>
          <w:tab w:val="left" w:pos="363"/>
        </w:tabs>
        <w:spacing w:after="244" w:line="322" w:lineRule="exact"/>
        <w:jc w:val="both"/>
        <w:rPr>
          <w:rFonts w:eastAsia="Times New Roman"/>
          <w:color w:val="000000"/>
          <w:sz w:val="28"/>
          <w:szCs w:val="28"/>
          <w:lang w:bidi="ru-RU"/>
        </w:rPr>
      </w:pPr>
      <w:r w:rsidRPr="00F857B4">
        <w:rPr>
          <w:rFonts w:eastAsia="Times New Roman"/>
          <w:color w:val="000000"/>
          <w:sz w:val="28"/>
          <w:szCs w:val="28"/>
          <w:lang w:bidi="ru-RU"/>
        </w:rPr>
        <w:t>Утвердить Учетную политику для целей бухгалтерского учета согласно Приложению к настоящему Приказу.</w:t>
      </w:r>
    </w:p>
    <w:p w14:paraId="4561611A" w14:textId="77777777" w:rsidR="00F857B4" w:rsidRPr="00F857B4" w:rsidRDefault="00F857B4" w:rsidP="00F857B4">
      <w:pPr>
        <w:framePr w:w="9432" w:h="3993" w:hRule="exact" w:wrap="none" w:vAnchor="page" w:hAnchor="page" w:x="1529" w:y="7759"/>
        <w:widowControl w:val="0"/>
        <w:numPr>
          <w:ilvl w:val="0"/>
          <w:numId w:val="1"/>
        </w:numPr>
        <w:tabs>
          <w:tab w:val="left" w:pos="368"/>
        </w:tabs>
        <w:spacing w:after="229" w:line="317" w:lineRule="exact"/>
        <w:jc w:val="both"/>
        <w:rPr>
          <w:rFonts w:eastAsia="Times New Roman"/>
          <w:color w:val="000000"/>
          <w:sz w:val="28"/>
          <w:szCs w:val="28"/>
          <w:lang w:bidi="ru-RU"/>
        </w:rPr>
      </w:pPr>
      <w:r w:rsidRPr="00F857B4">
        <w:rPr>
          <w:rFonts w:eastAsia="Times New Roman"/>
          <w:color w:val="000000"/>
          <w:sz w:val="28"/>
          <w:szCs w:val="28"/>
          <w:lang w:bidi="ru-RU"/>
        </w:rPr>
        <w:t>Настоящий Приказ применяется в целях ведения бухгалтерского учета начиная с 01.01.2025 года.</w:t>
      </w:r>
    </w:p>
    <w:p w14:paraId="43D6F252" w14:textId="77777777" w:rsidR="00F857B4" w:rsidRPr="00F857B4" w:rsidRDefault="00F857B4" w:rsidP="00F857B4">
      <w:pPr>
        <w:framePr w:w="9432" w:h="3993" w:hRule="exact" w:wrap="none" w:vAnchor="page" w:hAnchor="page" w:x="1529" w:y="7759"/>
        <w:widowControl w:val="0"/>
        <w:numPr>
          <w:ilvl w:val="0"/>
          <w:numId w:val="1"/>
        </w:numPr>
        <w:tabs>
          <w:tab w:val="left" w:pos="373"/>
        </w:tabs>
        <w:spacing w:after="252" w:line="331" w:lineRule="exact"/>
        <w:jc w:val="both"/>
        <w:rPr>
          <w:rFonts w:eastAsia="Times New Roman"/>
          <w:color w:val="000000"/>
          <w:sz w:val="28"/>
          <w:szCs w:val="28"/>
          <w:lang w:bidi="ru-RU"/>
        </w:rPr>
      </w:pPr>
      <w:r w:rsidRPr="00F857B4">
        <w:rPr>
          <w:rFonts w:eastAsia="Times New Roman"/>
          <w:color w:val="000000"/>
          <w:sz w:val="28"/>
          <w:szCs w:val="28"/>
          <w:lang w:bidi="ru-RU"/>
        </w:rPr>
        <w:t>Ознакомить с настоящим приказом всех сотрудников учреждения, имеющих отношение к учетному процессу.</w:t>
      </w:r>
    </w:p>
    <w:p w14:paraId="281AFF65" w14:textId="77777777" w:rsidR="00F857B4" w:rsidRPr="00F857B4" w:rsidRDefault="00F857B4" w:rsidP="00F857B4">
      <w:pPr>
        <w:framePr w:w="9432" w:h="3993" w:hRule="exact" w:wrap="none" w:vAnchor="page" w:hAnchor="page" w:x="1529" w:y="7759"/>
        <w:widowControl w:val="0"/>
        <w:numPr>
          <w:ilvl w:val="0"/>
          <w:numId w:val="1"/>
        </w:numPr>
        <w:tabs>
          <w:tab w:val="left" w:pos="373"/>
        </w:tabs>
        <w:spacing w:line="317" w:lineRule="exact"/>
        <w:jc w:val="both"/>
        <w:rPr>
          <w:rFonts w:eastAsia="Times New Roman"/>
          <w:color w:val="000000"/>
          <w:sz w:val="28"/>
          <w:szCs w:val="28"/>
          <w:lang w:bidi="ru-RU"/>
        </w:rPr>
      </w:pPr>
      <w:r w:rsidRPr="00F857B4">
        <w:rPr>
          <w:rFonts w:eastAsia="Times New Roman"/>
          <w:color w:val="000000"/>
          <w:sz w:val="28"/>
          <w:szCs w:val="28"/>
          <w:lang w:bidi="ru-RU"/>
        </w:rPr>
        <w:t>Контроль за исполнением настоящего Приказа возложить на главного бухгалтера.</w:t>
      </w:r>
    </w:p>
    <w:p w14:paraId="2EC483BC" w14:textId="77777777" w:rsidR="00F857B4" w:rsidRPr="00F857B4" w:rsidRDefault="00F857B4" w:rsidP="00F857B4">
      <w:pPr>
        <w:framePr w:w="9432" w:h="1166" w:hRule="exact" w:wrap="none" w:vAnchor="page" w:hAnchor="page" w:x="1529" w:y="13452"/>
        <w:widowControl w:val="0"/>
        <w:spacing w:line="557" w:lineRule="exact"/>
        <w:ind w:right="6610"/>
        <w:jc w:val="both"/>
        <w:rPr>
          <w:rFonts w:eastAsia="Times New Roman"/>
          <w:color w:val="000000"/>
          <w:sz w:val="28"/>
          <w:szCs w:val="28"/>
          <w:lang w:bidi="ru-RU"/>
        </w:rPr>
      </w:pPr>
      <w:r w:rsidRPr="00F857B4">
        <w:rPr>
          <w:rFonts w:eastAsia="Times New Roman"/>
          <w:color w:val="000000"/>
          <w:sz w:val="28"/>
          <w:szCs w:val="28"/>
          <w:lang w:bidi="ru-RU"/>
        </w:rPr>
        <w:t>Заместитель директора</w:t>
      </w:r>
      <w:r w:rsidRPr="00F857B4">
        <w:rPr>
          <w:rFonts w:eastAsia="Times New Roman"/>
          <w:color w:val="000000"/>
          <w:sz w:val="28"/>
          <w:szCs w:val="28"/>
          <w:lang w:bidi="ru-RU"/>
        </w:rPr>
        <w:br/>
        <w:t>МБУ «Зеленстрой»</w:t>
      </w:r>
    </w:p>
    <w:p w14:paraId="43FE860F" w14:textId="77777777" w:rsidR="00F857B4" w:rsidRPr="00F857B4" w:rsidRDefault="00F857B4" w:rsidP="00F857B4">
      <w:pPr>
        <w:framePr w:wrap="none" w:vAnchor="page" w:hAnchor="page" w:x="5901" w:y="13579"/>
        <w:widowControl w:val="0"/>
        <w:rPr>
          <w:rFonts w:ascii="Microsoft Sans Serif" w:eastAsia="Microsoft Sans Serif" w:hAnsi="Microsoft Sans Serif" w:cs="Microsoft Sans Serif"/>
          <w:color w:val="000000"/>
          <w:sz w:val="2"/>
          <w:szCs w:val="2"/>
          <w:lang w:bidi="ru-RU"/>
        </w:rPr>
      </w:pPr>
      <w:r w:rsidRPr="00F857B4">
        <w:rPr>
          <w:rFonts w:ascii="Microsoft Sans Serif" w:eastAsia="Microsoft Sans Serif" w:hAnsi="Microsoft Sans Serif" w:cs="Microsoft Sans Serif"/>
          <w:color w:val="000000"/>
          <w:lang w:bidi="ru-RU"/>
        </w:rPr>
        <w:fldChar w:fldCharType="begin"/>
      </w:r>
      <w:r w:rsidRPr="00F857B4">
        <w:rPr>
          <w:rFonts w:ascii="Microsoft Sans Serif" w:eastAsia="Microsoft Sans Serif" w:hAnsi="Microsoft Sans Serif" w:cs="Microsoft Sans Serif"/>
          <w:color w:val="000000"/>
          <w:lang w:bidi="ru-RU"/>
        </w:rPr>
        <w:instrText xml:space="preserve"> INCLUDEPICTURE  "C:\\Users\\admin\\AppData\\Local\\Temp\\FineReader12.00\\media\\image1.jpeg" \* MERGEFORMATINET </w:instrText>
      </w:r>
      <w:r w:rsidRPr="00F857B4">
        <w:rPr>
          <w:rFonts w:ascii="Microsoft Sans Serif" w:eastAsia="Microsoft Sans Serif" w:hAnsi="Microsoft Sans Serif" w:cs="Microsoft Sans Serif"/>
          <w:color w:val="000000"/>
          <w:lang w:bidi="ru-RU"/>
        </w:rPr>
        <w:fldChar w:fldCharType="separate"/>
      </w:r>
      <w:r>
        <w:rPr>
          <w:rFonts w:ascii="Microsoft Sans Serif" w:eastAsia="Microsoft Sans Serif" w:hAnsi="Microsoft Sans Serif" w:cs="Microsoft Sans Serif"/>
          <w:color w:val="000000"/>
          <w:lang w:bidi="ru-RU"/>
        </w:rPr>
        <w:fldChar w:fldCharType="begin"/>
      </w:r>
      <w:r>
        <w:rPr>
          <w:rFonts w:ascii="Microsoft Sans Serif" w:eastAsia="Microsoft Sans Serif" w:hAnsi="Microsoft Sans Serif" w:cs="Microsoft Sans Serif"/>
          <w:color w:val="000000"/>
          <w:lang w:bidi="ru-RU"/>
        </w:rPr>
        <w:instrText xml:space="preserve"> INCLUDEPICTURE  "C:\\Users\\admin\\AppData\\Local\\Temp\\FineReader12.00\\media\\image1.jpeg" \* MERGEFORMATINET </w:instrText>
      </w:r>
      <w:r>
        <w:rPr>
          <w:rFonts w:ascii="Microsoft Sans Serif" w:eastAsia="Microsoft Sans Serif" w:hAnsi="Microsoft Sans Serif" w:cs="Microsoft Sans Serif"/>
          <w:color w:val="000000"/>
          <w:lang w:bidi="ru-RU"/>
        </w:rPr>
        <w:fldChar w:fldCharType="separate"/>
      </w:r>
      <w:r>
        <w:rPr>
          <w:rFonts w:ascii="Microsoft Sans Serif" w:eastAsia="Microsoft Sans Serif" w:hAnsi="Microsoft Sans Serif" w:cs="Microsoft Sans Serif"/>
          <w:color w:val="000000"/>
          <w:lang w:bidi="ru-RU"/>
        </w:rPr>
        <w:fldChar w:fldCharType="begin"/>
      </w:r>
      <w:r>
        <w:rPr>
          <w:rFonts w:ascii="Microsoft Sans Serif" w:eastAsia="Microsoft Sans Serif" w:hAnsi="Microsoft Sans Serif" w:cs="Microsoft Sans Serif"/>
          <w:color w:val="000000"/>
          <w:lang w:bidi="ru-RU"/>
        </w:rPr>
        <w:instrText xml:space="preserve"> INCLUDEPICTURE  "C:\\Users\\admin\\AppData\\Local\\Temp\\FineReader12.00\\media\\image1.jpeg" \* MERGEFORMATINET </w:instrText>
      </w:r>
      <w:r>
        <w:rPr>
          <w:rFonts w:ascii="Microsoft Sans Serif" w:eastAsia="Microsoft Sans Serif" w:hAnsi="Microsoft Sans Serif" w:cs="Microsoft Sans Serif"/>
          <w:color w:val="000000"/>
          <w:lang w:bidi="ru-RU"/>
        </w:rPr>
        <w:fldChar w:fldCharType="separate"/>
      </w:r>
      <w:r w:rsidR="00000000">
        <w:rPr>
          <w:rFonts w:ascii="Microsoft Sans Serif" w:eastAsia="Microsoft Sans Serif" w:hAnsi="Microsoft Sans Serif" w:cs="Microsoft Sans Serif"/>
          <w:color w:val="000000"/>
          <w:lang w:bidi="ru-RU"/>
        </w:rPr>
        <w:fldChar w:fldCharType="begin"/>
      </w:r>
      <w:r w:rsidR="00000000">
        <w:rPr>
          <w:rFonts w:ascii="Microsoft Sans Serif" w:eastAsia="Microsoft Sans Serif" w:hAnsi="Microsoft Sans Serif" w:cs="Microsoft Sans Serif"/>
          <w:color w:val="000000"/>
          <w:lang w:bidi="ru-RU"/>
        </w:rPr>
        <w:instrText xml:space="preserve"> INCLUDEPICTURE  "C:\\Users\\admin\\AppData\\Local\\Temp\\FineReader12.00\\media\\image1.jpeg" \* MERGEFORMATINET </w:instrText>
      </w:r>
      <w:r w:rsidR="00000000">
        <w:rPr>
          <w:rFonts w:ascii="Microsoft Sans Serif" w:eastAsia="Microsoft Sans Serif" w:hAnsi="Microsoft Sans Serif" w:cs="Microsoft Sans Serif"/>
          <w:color w:val="000000"/>
          <w:lang w:bidi="ru-RU"/>
        </w:rPr>
        <w:fldChar w:fldCharType="separate"/>
      </w:r>
      <w:r w:rsidR="008B1BDB">
        <w:rPr>
          <w:rFonts w:ascii="Microsoft Sans Serif" w:eastAsia="Microsoft Sans Serif" w:hAnsi="Microsoft Sans Serif" w:cs="Microsoft Sans Serif"/>
          <w:color w:val="000000"/>
          <w:lang w:bidi="ru-RU"/>
        </w:rPr>
        <w:pict w14:anchorId="25DD78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pt;height:87.75pt">
            <v:imagedata r:id="rId8" r:href="rId9"/>
          </v:shape>
        </w:pict>
      </w:r>
      <w:r w:rsidR="00000000">
        <w:rPr>
          <w:rFonts w:ascii="Microsoft Sans Serif" w:eastAsia="Microsoft Sans Serif" w:hAnsi="Microsoft Sans Serif" w:cs="Microsoft Sans Serif"/>
          <w:color w:val="000000"/>
          <w:lang w:bidi="ru-RU"/>
        </w:rPr>
        <w:fldChar w:fldCharType="end"/>
      </w:r>
      <w:r>
        <w:rPr>
          <w:rFonts w:ascii="Microsoft Sans Serif" w:eastAsia="Microsoft Sans Serif" w:hAnsi="Microsoft Sans Serif" w:cs="Microsoft Sans Serif"/>
          <w:color w:val="000000"/>
          <w:lang w:bidi="ru-RU"/>
        </w:rPr>
        <w:fldChar w:fldCharType="end"/>
      </w:r>
      <w:r>
        <w:rPr>
          <w:rFonts w:ascii="Microsoft Sans Serif" w:eastAsia="Microsoft Sans Serif" w:hAnsi="Microsoft Sans Serif" w:cs="Microsoft Sans Serif"/>
          <w:color w:val="000000"/>
          <w:lang w:bidi="ru-RU"/>
        </w:rPr>
        <w:fldChar w:fldCharType="end"/>
      </w:r>
      <w:r w:rsidRPr="00F857B4">
        <w:rPr>
          <w:rFonts w:ascii="Microsoft Sans Serif" w:eastAsia="Microsoft Sans Serif" w:hAnsi="Microsoft Sans Serif" w:cs="Microsoft Sans Serif"/>
          <w:color w:val="000000"/>
          <w:lang w:bidi="ru-RU"/>
        </w:rPr>
        <w:fldChar w:fldCharType="end"/>
      </w:r>
    </w:p>
    <w:p w14:paraId="76121666" w14:textId="77777777" w:rsidR="001F6B34" w:rsidRPr="001F6B34" w:rsidRDefault="001F6B34" w:rsidP="001F6B34">
      <w:pPr>
        <w:spacing w:before="240"/>
        <w:ind w:firstLine="540"/>
        <w:jc w:val="both"/>
        <w:rPr>
          <w:rFonts w:eastAsia="Times New Roman"/>
          <w:sz w:val="28"/>
          <w:szCs w:val="28"/>
        </w:rPr>
      </w:pPr>
    </w:p>
    <w:p w14:paraId="2EF24097" w14:textId="77777777" w:rsidR="001F6B34" w:rsidRPr="001F6B34" w:rsidRDefault="001F6B34" w:rsidP="001F6B34">
      <w:pPr>
        <w:spacing w:before="240"/>
        <w:ind w:firstLine="540"/>
        <w:jc w:val="both"/>
        <w:rPr>
          <w:rFonts w:eastAsia="Times New Roman"/>
          <w:sz w:val="28"/>
          <w:szCs w:val="28"/>
        </w:rPr>
      </w:pPr>
    </w:p>
    <w:p w14:paraId="1EA4AC50" w14:textId="77777777" w:rsidR="001F6B34" w:rsidRPr="001F6B34" w:rsidRDefault="001F6B34" w:rsidP="001F6B34">
      <w:pPr>
        <w:spacing w:before="240"/>
        <w:ind w:firstLine="540"/>
        <w:jc w:val="both"/>
        <w:rPr>
          <w:rFonts w:eastAsia="Times New Roman"/>
          <w:sz w:val="28"/>
          <w:szCs w:val="28"/>
        </w:rPr>
      </w:pPr>
    </w:p>
    <w:p w14:paraId="2E73292B" w14:textId="77777777" w:rsidR="001F6B34" w:rsidRPr="001F6B34" w:rsidRDefault="001F6B34" w:rsidP="001F6B34">
      <w:pPr>
        <w:spacing w:before="240"/>
        <w:ind w:firstLine="540"/>
        <w:jc w:val="both"/>
        <w:rPr>
          <w:rFonts w:eastAsia="Times New Roman"/>
          <w:sz w:val="28"/>
          <w:szCs w:val="28"/>
        </w:rPr>
      </w:pPr>
    </w:p>
    <w:p w14:paraId="12FF21A1" w14:textId="77777777" w:rsidR="001F6B34" w:rsidRPr="001F6B34" w:rsidRDefault="001F6B34" w:rsidP="001F6B34">
      <w:pPr>
        <w:spacing w:before="240"/>
        <w:ind w:firstLine="540"/>
        <w:jc w:val="both"/>
        <w:rPr>
          <w:rFonts w:eastAsia="Times New Roman"/>
          <w:i/>
          <w:sz w:val="28"/>
          <w:szCs w:val="28"/>
        </w:rPr>
      </w:pPr>
    </w:p>
    <w:p w14:paraId="60B9CA25" w14:textId="77777777" w:rsidR="001F6B34" w:rsidRPr="001F6B34" w:rsidRDefault="001F6B34" w:rsidP="001F6B34">
      <w:pPr>
        <w:spacing w:before="240"/>
        <w:ind w:firstLine="540"/>
        <w:jc w:val="center"/>
        <w:rPr>
          <w:rFonts w:eastAsia="Times New Roman"/>
          <w:sz w:val="28"/>
          <w:szCs w:val="28"/>
        </w:rPr>
      </w:pPr>
    </w:p>
    <w:p w14:paraId="528CD12C" w14:textId="77777777" w:rsidR="001F6B34" w:rsidRPr="001F6B34" w:rsidRDefault="001F6B34" w:rsidP="001F6B34">
      <w:pPr>
        <w:spacing w:before="240"/>
        <w:ind w:firstLine="540"/>
        <w:jc w:val="center"/>
        <w:rPr>
          <w:rFonts w:eastAsia="Times New Roman"/>
          <w:sz w:val="28"/>
          <w:szCs w:val="28"/>
        </w:rPr>
      </w:pPr>
    </w:p>
    <w:p w14:paraId="7F4155C1" w14:textId="77777777" w:rsidR="001F6B34" w:rsidRPr="001F6B34" w:rsidRDefault="001F6B34" w:rsidP="001F6B34">
      <w:pPr>
        <w:spacing w:before="240"/>
        <w:ind w:firstLine="540"/>
        <w:jc w:val="center"/>
        <w:rPr>
          <w:rFonts w:eastAsia="Times New Roman"/>
          <w:sz w:val="28"/>
          <w:szCs w:val="28"/>
        </w:rPr>
      </w:pPr>
    </w:p>
    <w:p w14:paraId="0883C5FA" w14:textId="77777777" w:rsidR="001F6B34" w:rsidRPr="001F6B34" w:rsidRDefault="001F6B34" w:rsidP="001F6B34">
      <w:pPr>
        <w:spacing w:before="240"/>
        <w:ind w:firstLine="540"/>
        <w:jc w:val="center"/>
        <w:rPr>
          <w:rFonts w:eastAsia="Times New Roman"/>
          <w:sz w:val="28"/>
          <w:szCs w:val="28"/>
        </w:rPr>
      </w:pPr>
    </w:p>
    <w:p w14:paraId="424EBAD9" w14:textId="77777777" w:rsidR="001F6B34" w:rsidRPr="001F6B34" w:rsidRDefault="001F6B34" w:rsidP="001F6B34">
      <w:pPr>
        <w:spacing w:before="240"/>
        <w:ind w:firstLine="540"/>
        <w:jc w:val="center"/>
        <w:rPr>
          <w:rFonts w:eastAsia="Times New Roman"/>
          <w:sz w:val="28"/>
          <w:szCs w:val="28"/>
        </w:rPr>
      </w:pPr>
    </w:p>
    <w:p w14:paraId="6162E50E" w14:textId="77777777" w:rsidR="001F6B34" w:rsidRPr="001F6B34" w:rsidRDefault="001F6B34" w:rsidP="001F6B34">
      <w:pPr>
        <w:spacing w:before="240"/>
        <w:ind w:firstLine="540"/>
        <w:jc w:val="center"/>
        <w:rPr>
          <w:rFonts w:eastAsia="Times New Roman"/>
          <w:sz w:val="28"/>
          <w:szCs w:val="28"/>
        </w:rPr>
      </w:pPr>
    </w:p>
    <w:p w14:paraId="29FA3C34" w14:textId="77777777" w:rsidR="001F6B34" w:rsidRPr="001F6B34" w:rsidRDefault="001F6B34" w:rsidP="001F6B34">
      <w:pPr>
        <w:spacing w:before="240"/>
        <w:ind w:firstLine="540"/>
        <w:jc w:val="center"/>
        <w:rPr>
          <w:rFonts w:eastAsia="Times New Roman"/>
          <w:sz w:val="28"/>
          <w:szCs w:val="28"/>
        </w:rPr>
      </w:pPr>
    </w:p>
    <w:p w14:paraId="7FE462DD" w14:textId="77777777" w:rsidR="001F6B34" w:rsidRPr="001F6B34" w:rsidRDefault="001F6B34" w:rsidP="001F6B34">
      <w:pPr>
        <w:spacing w:before="240"/>
        <w:ind w:firstLine="540"/>
        <w:jc w:val="center"/>
        <w:rPr>
          <w:rFonts w:eastAsia="Times New Roman"/>
          <w:sz w:val="28"/>
          <w:szCs w:val="28"/>
        </w:rPr>
      </w:pPr>
    </w:p>
    <w:p w14:paraId="77B1BF87" w14:textId="77777777" w:rsidR="001F6B34" w:rsidRPr="001F6B34" w:rsidRDefault="001F6B34" w:rsidP="001F6B34">
      <w:pPr>
        <w:spacing w:before="240"/>
        <w:ind w:firstLine="540"/>
        <w:jc w:val="center"/>
        <w:rPr>
          <w:rFonts w:eastAsia="Times New Roman"/>
          <w:sz w:val="28"/>
          <w:szCs w:val="28"/>
        </w:rPr>
      </w:pPr>
    </w:p>
    <w:p w14:paraId="790D98FF" w14:textId="77777777" w:rsidR="001F6B34" w:rsidRPr="001F6B34" w:rsidRDefault="001F6B34" w:rsidP="001F6B34">
      <w:pPr>
        <w:spacing w:before="240"/>
        <w:ind w:firstLine="540"/>
        <w:jc w:val="center"/>
        <w:rPr>
          <w:rFonts w:eastAsia="Times New Roman"/>
          <w:sz w:val="28"/>
          <w:szCs w:val="28"/>
        </w:rPr>
      </w:pPr>
    </w:p>
    <w:p w14:paraId="19B371B0" w14:textId="77777777" w:rsidR="001F6B34" w:rsidRPr="004432B7" w:rsidRDefault="001F6B34" w:rsidP="001F6B34">
      <w:pPr>
        <w:spacing w:before="240"/>
        <w:rPr>
          <w:rFonts w:eastAsia="Times New Roman"/>
          <w:sz w:val="28"/>
          <w:szCs w:val="28"/>
        </w:rPr>
      </w:pPr>
    </w:p>
    <w:p w14:paraId="406AE666" w14:textId="77777777" w:rsidR="001F6B34" w:rsidRPr="004432B7" w:rsidRDefault="001F6B34" w:rsidP="001F6B34">
      <w:pPr>
        <w:spacing w:before="240"/>
        <w:rPr>
          <w:rFonts w:eastAsia="Times New Roman"/>
          <w:sz w:val="28"/>
          <w:szCs w:val="28"/>
        </w:rPr>
      </w:pPr>
    </w:p>
    <w:p w14:paraId="3AF69573" w14:textId="77777777" w:rsidR="001F6B34" w:rsidRPr="004432B7" w:rsidRDefault="001F6B34" w:rsidP="001F6B34">
      <w:pPr>
        <w:spacing w:before="240"/>
        <w:rPr>
          <w:rFonts w:eastAsia="Times New Roman"/>
          <w:sz w:val="28"/>
          <w:szCs w:val="28"/>
        </w:rPr>
      </w:pPr>
    </w:p>
    <w:p w14:paraId="6EF7BF5E" w14:textId="77777777" w:rsidR="00357F97" w:rsidRDefault="00357F97" w:rsidP="004432B7">
      <w:pPr>
        <w:pStyle w:val="a5"/>
        <w:spacing w:before="240" w:beforeAutospacing="0" w:after="0" w:afterAutospacing="0"/>
        <w:rPr>
          <w:rFonts w:ascii="Times New Roman" w:hAnsi="Times New Roman" w:cs="Times New Roman"/>
          <w:sz w:val="28"/>
          <w:szCs w:val="28"/>
          <w:lang w:val="en-US"/>
        </w:rPr>
      </w:pPr>
    </w:p>
    <w:p w14:paraId="0338DDF6" w14:textId="77777777" w:rsidR="00357F97" w:rsidRDefault="00357F97" w:rsidP="004432B7">
      <w:pPr>
        <w:pStyle w:val="a5"/>
        <w:spacing w:before="240" w:beforeAutospacing="0" w:after="0" w:afterAutospacing="0"/>
        <w:rPr>
          <w:rFonts w:ascii="Times New Roman" w:hAnsi="Times New Roman" w:cs="Times New Roman"/>
          <w:sz w:val="28"/>
          <w:szCs w:val="28"/>
          <w:lang w:val="en-US"/>
        </w:rPr>
      </w:pPr>
    </w:p>
    <w:p w14:paraId="3BD336DC" w14:textId="77777777" w:rsidR="00357F97" w:rsidRDefault="00357F97" w:rsidP="004432B7">
      <w:pPr>
        <w:pStyle w:val="a5"/>
        <w:spacing w:before="240" w:beforeAutospacing="0" w:after="0" w:afterAutospacing="0"/>
        <w:rPr>
          <w:rFonts w:ascii="Times New Roman" w:hAnsi="Times New Roman" w:cs="Times New Roman"/>
          <w:sz w:val="28"/>
          <w:szCs w:val="28"/>
          <w:lang w:val="en-US"/>
        </w:rPr>
      </w:pPr>
    </w:p>
    <w:p w14:paraId="7B48C955" w14:textId="77777777" w:rsidR="00357F97" w:rsidRDefault="00357F97" w:rsidP="004432B7">
      <w:pPr>
        <w:pStyle w:val="a5"/>
        <w:spacing w:before="240" w:beforeAutospacing="0" w:after="0" w:afterAutospacing="0"/>
        <w:rPr>
          <w:rFonts w:ascii="Times New Roman" w:hAnsi="Times New Roman" w:cs="Times New Roman"/>
          <w:sz w:val="28"/>
          <w:szCs w:val="28"/>
          <w:lang w:val="en-US"/>
        </w:rPr>
      </w:pPr>
    </w:p>
    <w:p w14:paraId="4655A21D" w14:textId="77777777" w:rsidR="00357F97" w:rsidRDefault="00357F97" w:rsidP="004432B7">
      <w:pPr>
        <w:pStyle w:val="a5"/>
        <w:spacing w:before="240" w:beforeAutospacing="0" w:after="0" w:afterAutospacing="0"/>
        <w:rPr>
          <w:rFonts w:ascii="Times New Roman" w:hAnsi="Times New Roman" w:cs="Times New Roman"/>
          <w:sz w:val="28"/>
          <w:szCs w:val="28"/>
          <w:lang w:val="en-US"/>
        </w:rPr>
      </w:pPr>
    </w:p>
    <w:p w14:paraId="5073CFD4" w14:textId="77777777" w:rsidR="00357F97" w:rsidRDefault="00357F97" w:rsidP="004432B7">
      <w:pPr>
        <w:pStyle w:val="a5"/>
        <w:spacing w:before="240" w:beforeAutospacing="0" w:after="0" w:afterAutospacing="0"/>
        <w:rPr>
          <w:rFonts w:ascii="Times New Roman" w:hAnsi="Times New Roman" w:cs="Times New Roman"/>
          <w:sz w:val="28"/>
          <w:szCs w:val="28"/>
          <w:lang w:val="en-US"/>
        </w:rPr>
      </w:pPr>
    </w:p>
    <w:p w14:paraId="174F7075" w14:textId="582F0651" w:rsidR="00C94E81" w:rsidRPr="00AA310B" w:rsidRDefault="00357F97" w:rsidP="00357F97">
      <w:pPr>
        <w:pStyle w:val="a5"/>
        <w:spacing w:before="240" w:beforeAutospacing="0" w:after="0" w:afterAutospacing="0"/>
        <w:rPr>
          <w:rFonts w:ascii="Times New Roman" w:hAnsi="Times New Roman" w:cs="Times New Roman"/>
          <w:sz w:val="28"/>
          <w:szCs w:val="28"/>
        </w:rPr>
      </w:pPr>
      <w:r w:rsidRPr="00357F97">
        <w:rPr>
          <w:rFonts w:ascii="Times New Roman" w:hAnsi="Times New Roman" w:cs="Times New Roman"/>
          <w:sz w:val="28"/>
          <w:szCs w:val="28"/>
        </w:rPr>
        <w:lastRenderedPageBreak/>
        <w:t xml:space="preserve">                                              </w:t>
      </w:r>
      <w:r w:rsidRPr="008B1BDB">
        <w:rPr>
          <w:rFonts w:ascii="Times New Roman" w:hAnsi="Times New Roman" w:cs="Times New Roman"/>
          <w:sz w:val="28"/>
          <w:szCs w:val="28"/>
        </w:rPr>
        <w:t xml:space="preserve">                                        </w:t>
      </w:r>
      <w:r w:rsidR="004432B7" w:rsidRPr="00AA310B">
        <w:rPr>
          <w:rFonts w:ascii="Times New Roman" w:hAnsi="Times New Roman" w:cs="Times New Roman"/>
          <w:sz w:val="28"/>
          <w:szCs w:val="28"/>
        </w:rPr>
        <w:t>Приложение к приказу</w:t>
      </w:r>
    </w:p>
    <w:p w14:paraId="5D99E47C" w14:textId="79676B00" w:rsidR="00C94E81" w:rsidRPr="00357F97" w:rsidRDefault="00000000" w:rsidP="00357F97">
      <w:pPr>
        <w:pStyle w:val="a5"/>
        <w:spacing w:before="240" w:beforeAutospacing="0" w:after="0" w:afterAutospacing="0"/>
        <w:jc w:val="right"/>
        <w:rPr>
          <w:rFonts w:ascii="Times New Roman" w:hAnsi="Times New Roman" w:cs="Times New Roman"/>
          <w:sz w:val="28"/>
          <w:szCs w:val="28"/>
        </w:rPr>
      </w:pPr>
      <w:r w:rsidRPr="00AA310B">
        <w:rPr>
          <w:rFonts w:ascii="Times New Roman" w:hAnsi="Times New Roman" w:cs="Times New Roman"/>
          <w:sz w:val="28"/>
          <w:szCs w:val="28"/>
        </w:rPr>
        <w:t xml:space="preserve">от </w:t>
      </w:r>
      <w:r w:rsidR="001F6B34" w:rsidRPr="00AA310B">
        <w:rPr>
          <w:rStyle w:val="printable"/>
          <w:rFonts w:ascii="Times New Roman" w:hAnsi="Times New Roman" w:cs="Times New Roman"/>
          <w:sz w:val="28"/>
          <w:szCs w:val="28"/>
        </w:rPr>
        <w:t>28 декабря 2024 г.</w:t>
      </w:r>
      <w:r w:rsidRPr="00AA310B">
        <w:rPr>
          <w:rFonts w:ascii="Times New Roman" w:hAnsi="Times New Roman" w:cs="Times New Roman"/>
          <w:sz w:val="28"/>
          <w:szCs w:val="28"/>
        </w:rPr>
        <w:t xml:space="preserve"> </w:t>
      </w:r>
      <w:r w:rsidR="001F6B34" w:rsidRPr="00AA310B">
        <w:rPr>
          <w:rFonts w:ascii="Times New Roman" w:hAnsi="Times New Roman" w:cs="Times New Roman"/>
          <w:sz w:val="28"/>
          <w:szCs w:val="28"/>
        </w:rPr>
        <w:t>№</w:t>
      </w:r>
      <w:r w:rsidRPr="00AA310B">
        <w:rPr>
          <w:rFonts w:ascii="Times New Roman" w:hAnsi="Times New Roman" w:cs="Times New Roman"/>
          <w:sz w:val="28"/>
          <w:szCs w:val="28"/>
        </w:rPr>
        <w:t xml:space="preserve"> </w:t>
      </w:r>
      <w:r w:rsidR="00A77307" w:rsidRPr="00AA310B">
        <w:rPr>
          <w:rStyle w:val="printable"/>
          <w:rFonts w:ascii="Times New Roman" w:hAnsi="Times New Roman" w:cs="Times New Roman"/>
          <w:sz w:val="28"/>
          <w:szCs w:val="28"/>
        </w:rPr>
        <w:t>165</w:t>
      </w:r>
    </w:p>
    <w:p w14:paraId="74476D48" w14:textId="77777777" w:rsidR="00F857B4" w:rsidRDefault="00F857B4" w:rsidP="00357F97">
      <w:pPr>
        <w:pStyle w:val="2"/>
        <w:spacing w:before="240" w:beforeAutospacing="0"/>
        <w:rPr>
          <w:rStyle w:val="enumerated"/>
          <w:rFonts w:ascii="Times New Roman" w:eastAsia="Times New Roman" w:hAnsi="Times New Roman" w:cs="Times New Roman"/>
          <w:color w:val="auto"/>
          <w:sz w:val="28"/>
          <w:szCs w:val="28"/>
        </w:rPr>
      </w:pPr>
    </w:p>
    <w:p w14:paraId="526E7304" w14:textId="77777777" w:rsidR="00F857B4" w:rsidRDefault="00F857B4" w:rsidP="001F6B34">
      <w:pPr>
        <w:pStyle w:val="2"/>
        <w:spacing w:before="240" w:beforeAutospacing="0"/>
        <w:rPr>
          <w:rStyle w:val="enumerated"/>
          <w:rFonts w:ascii="Times New Roman" w:eastAsia="Times New Roman" w:hAnsi="Times New Roman" w:cs="Times New Roman"/>
          <w:color w:val="auto"/>
          <w:sz w:val="28"/>
          <w:szCs w:val="28"/>
        </w:rPr>
      </w:pPr>
    </w:p>
    <w:p w14:paraId="73DF5AC9" w14:textId="73385053"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1.</w:t>
      </w:r>
      <w:r w:rsidRPr="00AA310B">
        <w:rPr>
          <w:rFonts w:ascii="Times New Roman" w:eastAsia="Times New Roman" w:hAnsi="Times New Roman" w:cs="Times New Roman"/>
          <w:color w:val="auto"/>
          <w:sz w:val="28"/>
          <w:szCs w:val="28"/>
        </w:rPr>
        <w:t xml:space="preserve"> Общие положения</w:t>
      </w:r>
    </w:p>
    <w:p w14:paraId="5AAAC6E1" w14:textId="77777777" w:rsidR="00C94E81" w:rsidRPr="00AA310B" w:rsidRDefault="00000000" w:rsidP="004432B7">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w:t>
      </w:r>
      <w:r w:rsidRPr="00AA310B">
        <w:rPr>
          <w:rFonts w:ascii="Times New Roman" w:hAnsi="Times New Roman" w:cs="Times New Roman"/>
          <w:sz w:val="28"/>
          <w:szCs w:val="28"/>
        </w:rPr>
        <w:t xml:space="preserve"> Настоящая Учетная политика для целей бухгалтерского учета (далее - Учетная политика) разработана в соответствии с:</w:t>
      </w:r>
    </w:p>
    <w:p w14:paraId="649C9B4D" w14:textId="77777777" w:rsidR="00C94E81" w:rsidRPr="00AA310B" w:rsidRDefault="00000000" w:rsidP="004432B7">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w:t>
      </w:r>
      <w:hyperlink r:id="rId10" w:anchor="/document/12112604/entry/0" w:tgtFrame="_blank" w:tooltip="Открыть документ в системе Гарант" w:history="1">
        <w:r w:rsidR="00C94E81" w:rsidRPr="00AA310B">
          <w:rPr>
            <w:rStyle w:val="a3"/>
            <w:rFonts w:ascii="Times New Roman" w:hAnsi="Times New Roman" w:cs="Times New Roman"/>
            <w:color w:val="auto"/>
            <w:sz w:val="28"/>
            <w:szCs w:val="28"/>
          </w:rPr>
          <w:t>Бюджетным кодексом</w:t>
        </w:r>
      </w:hyperlink>
      <w:r w:rsidRPr="00AA310B">
        <w:rPr>
          <w:rFonts w:ascii="Times New Roman" w:hAnsi="Times New Roman" w:cs="Times New Roman"/>
          <w:sz w:val="28"/>
          <w:szCs w:val="28"/>
        </w:rPr>
        <w:t xml:space="preserve"> Российской Федерации;</w:t>
      </w:r>
    </w:p>
    <w:p w14:paraId="66FEB296" w14:textId="7C33E3AC" w:rsidR="00C94E81" w:rsidRPr="00AA310B" w:rsidRDefault="00000000" w:rsidP="004432B7">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w:t>
      </w:r>
      <w:hyperlink r:id="rId11" w:anchor="/document/70103036/entry/0" w:tgtFrame="_blank" w:tooltip="Открыть документ в системе Гарант" w:history="1">
        <w:r w:rsidR="00C94E81" w:rsidRPr="00AA310B">
          <w:rPr>
            <w:rStyle w:val="a3"/>
            <w:rFonts w:ascii="Times New Roman" w:hAnsi="Times New Roman" w:cs="Times New Roman"/>
            <w:color w:val="auto"/>
            <w:sz w:val="28"/>
            <w:szCs w:val="28"/>
          </w:rPr>
          <w:t>Федеральным законом</w:t>
        </w:r>
      </w:hyperlink>
      <w:r w:rsidRPr="00AA310B">
        <w:rPr>
          <w:rFonts w:ascii="Times New Roman" w:hAnsi="Times New Roman" w:cs="Times New Roman"/>
          <w:sz w:val="28"/>
          <w:szCs w:val="28"/>
        </w:rPr>
        <w:t xml:space="preserve"> от 06.12.2011 </w:t>
      </w:r>
      <w:r w:rsidR="004432B7" w:rsidRPr="00AA310B">
        <w:rPr>
          <w:rFonts w:ascii="Times New Roman" w:hAnsi="Times New Roman" w:cs="Times New Roman"/>
          <w:sz w:val="28"/>
          <w:szCs w:val="28"/>
        </w:rPr>
        <w:t>№</w:t>
      </w:r>
      <w:r w:rsidRPr="00AA310B">
        <w:rPr>
          <w:rFonts w:ascii="Times New Roman" w:hAnsi="Times New Roman" w:cs="Times New Roman"/>
          <w:sz w:val="28"/>
          <w:szCs w:val="28"/>
        </w:rPr>
        <w:t xml:space="preserve"> 402-ФЗ "О бухгалтерском учете" (далее - Закон N 402-ФЗ);</w:t>
      </w:r>
    </w:p>
    <w:p w14:paraId="5416079F" w14:textId="77777777" w:rsidR="00C94E81" w:rsidRPr="00AA310B" w:rsidRDefault="00000000" w:rsidP="004432B7">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w:t>
      </w:r>
      <w:hyperlink r:id="rId12" w:anchor="/document/77847277/entry/0" w:tgtFrame="_blank" w:tooltip="Открыть документ в системе Гарант" w:history="1">
        <w:r w:rsidR="00C94E81" w:rsidRPr="00AA310B">
          <w:rPr>
            <w:rStyle w:val="a3"/>
            <w:rFonts w:ascii="Times New Roman" w:hAnsi="Times New Roman" w:cs="Times New Roman"/>
            <w:color w:val="auto"/>
            <w:sz w:val="28"/>
            <w:szCs w:val="28"/>
          </w:rPr>
          <w:t>федеральными стандартами бухгалтерского учета государственных финансов</w:t>
        </w:r>
      </w:hyperlink>
      <w:r w:rsidRPr="00AA310B">
        <w:rPr>
          <w:rFonts w:ascii="Times New Roman" w:hAnsi="Times New Roman" w:cs="Times New Roman"/>
          <w:sz w:val="28"/>
          <w:szCs w:val="28"/>
        </w:rPr>
        <w:t xml:space="preserve"> и Методическими рекомендациями по применению этих федеральных стандартов, доведенными письмами Минфина России;</w:t>
      </w:r>
    </w:p>
    <w:p w14:paraId="6C2F4483" w14:textId="6640C55C" w:rsidR="00C94E81" w:rsidRPr="00AA310B" w:rsidRDefault="00000000" w:rsidP="004432B7">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w:t>
      </w:r>
      <w:hyperlink r:id="rId13" w:anchor="/document/12180849/entry/0" w:tgtFrame="_blank" w:tooltip="Открыть документ в системе Гарант" w:history="1">
        <w:r w:rsidR="00C94E81" w:rsidRPr="00AA310B">
          <w:rPr>
            <w:rStyle w:val="a3"/>
            <w:rFonts w:ascii="Times New Roman" w:hAnsi="Times New Roman" w:cs="Times New Roman"/>
            <w:color w:val="auto"/>
            <w:sz w:val="28"/>
            <w:szCs w:val="28"/>
          </w:rPr>
          <w:t>приказом</w:t>
        </w:r>
      </w:hyperlink>
      <w:r w:rsidRPr="00AA310B">
        <w:rPr>
          <w:rFonts w:ascii="Times New Roman" w:hAnsi="Times New Roman" w:cs="Times New Roman"/>
          <w:sz w:val="28"/>
          <w:szCs w:val="28"/>
        </w:rPr>
        <w:t xml:space="preserve"> Минфина России от 01.12.2010 </w:t>
      </w:r>
      <w:r w:rsidR="004432B7" w:rsidRPr="00AA310B">
        <w:rPr>
          <w:rFonts w:ascii="Times New Roman" w:hAnsi="Times New Roman" w:cs="Times New Roman"/>
          <w:sz w:val="28"/>
          <w:szCs w:val="28"/>
        </w:rPr>
        <w:t>№</w:t>
      </w:r>
      <w:r w:rsidRPr="00AA310B">
        <w:rPr>
          <w:rFonts w:ascii="Times New Roman" w:hAnsi="Times New Roman" w:cs="Times New Roman"/>
          <w:sz w:val="28"/>
          <w:szCs w:val="28"/>
        </w:rPr>
        <w:t xml:space="preserve">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Инструкции N 157н);</w:t>
      </w:r>
    </w:p>
    <w:p w14:paraId="6C64490D" w14:textId="00D3D6E4" w:rsidR="00C94E81" w:rsidRPr="00AA310B" w:rsidRDefault="00000000" w:rsidP="004432B7">
      <w:pPr>
        <w:pStyle w:val="a5"/>
        <w:spacing w:before="240" w:beforeAutospacing="0"/>
        <w:divId w:val="389158273"/>
        <w:rPr>
          <w:rFonts w:ascii="Times New Roman" w:hAnsi="Times New Roman" w:cs="Times New Roman"/>
          <w:sz w:val="28"/>
          <w:szCs w:val="28"/>
        </w:rPr>
      </w:pPr>
      <w:r w:rsidRPr="00AA310B">
        <w:rPr>
          <w:rFonts w:ascii="Times New Roman" w:hAnsi="Times New Roman" w:cs="Times New Roman"/>
          <w:sz w:val="28"/>
          <w:szCs w:val="28"/>
        </w:rPr>
        <w:t xml:space="preserve">- </w:t>
      </w:r>
      <w:hyperlink r:id="rId14" w:anchor="/document/12181735/entry/0" w:tgtFrame="_blank" w:tooltip="Открыть документ в системе Гарант" w:history="1">
        <w:r w:rsidR="00C94E81" w:rsidRPr="00AA310B">
          <w:rPr>
            <w:rStyle w:val="a3"/>
            <w:rFonts w:ascii="Times New Roman" w:hAnsi="Times New Roman" w:cs="Times New Roman"/>
            <w:color w:val="auto"/>
            <w:sz w:val="28"/>
            <w:szCs w:val="28"/>
          </w:rPr>
          <w:t>приказом</w:t>
        </w:r>
      </w:hyperlink>
      <w:r w:rsidRPr="00AA310B">
        <w:rPr>
          <w:rFonts w:ascii="Times New Roman" w:hAnsi="Times New Roman" w:cs="Times New Roman"/>
          <w:sz w:val="28"/>
          <w:szCs w:val="28"/>
        </w:rPr>
        <w:t xml:space="preserve"> Минфина России от 16.12.2010 </w:t>
      </w:r>
      <w:r w:rsidR="004432B7" w:rsidRPr="00AA310B">
        <w:rPr>
          <w:rFonts w:ascii="Times New Roman" w:hAnsi="Times New Roman" w:cs="Times New Roman"/>
          <w:sz w:val="28"/>
          <w:szCs w:val="28"/>
        </w:rPr>
        <w:t>№</w:t>
      </w:r>
      <w:r w:rsidRPr="00AA310B">
        <w:rPr>
          <w:rFonts w:ascii="Times New Roman" w:hAnsi="Times New Roman" w:cs="Times New Roman"/>
          <w:sz w:val="28"/>
          <w:szCs w:val="28"/>
        </w:rPr>
        <w:t xml:space="preserve"> 174н "Об утверждении Плана счетов бухгалтерского учета бюджетных учреждений и Инструкции по его применению" (далее - Инструкция N 174н);</w:t>
      </w:r>
    </w:p>
    <w:p w14:paraId="5E53747A" w14:textId="24673964"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w:t>
      </w:r>
      <w:hyperlink r:id="rId15" w:anchor="/document/70951956/entry/0" w:tgtFrame="_blank" w:tooltip="Открыть документ в системе Гарант" w:history="1">
        <w:r w:rsidR="00C94E81" w:rsidRPr="00AA310B">
          <w:rPr>
            <w:rStyle w:val="a3"/>
            <w:rFonts w:ascii="Times New Roman" w:hAnsi="Times New Roman" w:cs="Times New Roman"/>
            <w:color w:val="auto"/>
            <w:sz w:val="28"/>
            <w:szCs w:val="28"/>
          </w:rPr>
          <w:t>приказом</w:t>
        </w:r>
      </w:hyperlink>
      <w:r w:rsidRPr="00AA310B">
        <w:rPr>
          <w:rFonts w:ascii="Times New Roman" w:hAnsi="Times New Roman" w:cs="Times New Roman"/>
          <w:sz w:val="28"/>
          <w:szCs w:val="28"/>
        </w:rPr>
        <w:t xml:space="preserve"> Минфина России от 30.03.2015 </w:t>
      </w:r>
      <w:r w:rsidR="004432B7" w:rsidRPr="00AA310B">
        <w:rPr>
          <w:rFonts w:ascii="Times New Roman" w:hAnsi="Times New Roman" w:cs="Times New Roman"/>
          <w:sz w:val="28"/>
          <w:szCs w:val="28"/>
        </w:rPr>
        <w:t>№</w:t>
      </w:r>
      <w:r w:rsidRPr="00AA310B">
        <w:rPr>
          <w:rFonts w:ascii="Times New Roman" w:hAnsi="Times New Roman" w:cs="Times New Roman"/>
          <w:sz w:val="28"/>
          <w:szCs w:val="28"/>
        </w:rPr>
        <w:t xml:space="preserve">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w:t>
      </w:r>
    </w:p>
    <w:p w14:paraId="42A856CB" w14:textId="6596737E"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w:t>
      </w:r>
      <w:hyperlink r:id="rId16" w:anchor="/document/12184447/entry/0" w:tgtFrame="_blank" w:tooltip="Открыть документ в системе Гарант" w:history="1">
        <w:r w:rsidR="00C94E81" w:rsidRPr="00AA310B">
          <w:rPr>
            <w:rStyle w:val="a3"/>
            <w:rFonts w:ascii="Times New Roman" w:hAnsi="Times New Roman" w:cs="Times New Roman"/>
            <w:color w:val="auto"/>
            <w:sz w:val="28"/>
            <w:szCs w:val="28"/>
          </w:rPr>
          <w:t>приказом</w:t>
        </w:r>
      </w:hyperlink>
      <w:r w:rsidRPr="00AA310B">
        <w:rPr>
          <w:rFonts w:ascii="Times New Roman" w:hAnsi="Times New Roman" w:cs="Times New Roman"/>
          <w:sz w:val="28"/>
          <w:szCs w:val="28"/>
        </w:rPr>
        <w:t xml:space="preserve"> Минфина России от 25.03.2011 </w:t>
      </w:r>
      <w:r w:rsidR="004432B7" w:rsidRPr="00AA310B">
        <w:rPr>
          <w:rFonts w:ascii="Times New Roman" w:hAnsi="Times New Roman" w:cs="Times New Roman"/>
          <w:sz w:val="28"/>
          <w:szCs w:val="28"/>
        </w:rPr>
        <w:t>№</w:t>
      </w:r>
      <w:r w:rsidRPr="00AA310B">
        <w:rPr>
          <w:rFonts w:ascii="Times New Roman" w:hAnsi="Times New Roman" w:cs="Times New Roman"/>
          <w:sz w:val="28"/>
          <w:szCs w:val="28"/>
        </w:rPr>
        <w:t xml:space="preserve">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14:paraId="4F1687DB" w14:textId="5009E079"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xml:space="preserve">- </w:t>
      </w:r>
      <w:hyperlink r:id="rId17" w:anchor="/document/71835192/entry/0" w:tgtFrame="_blank" w:tooltip="Открыть документ в системе Гарант" w:history="1">
        <w:r w:rsidR="00C94E81" w:rsidRPr="00AA310B">
          <w:rPr>
            <w:rStyle w:val="a3"/>
            <w:rFonts w:ascii="Times New Roman" w:hAnsi="Times New Roman" w:cs="Times New Roman"/>
            <w:color w:val="auto"/>
            <w:sz w:val="28"/>
            <w:szCs w:val="28"/>
          </w:rPr>
          <w:t>приказом</w:t>
        </w:r>
      </w:hyperlink>
      <w:r w:rsidRPr="00AA310B">
        <w:rPr>
          <w:rFonts w:ascii="Times New Roman" w:hAnsi="Times New Roman" w:cs="Times New Roman"/>
          <w:sz w:val="28"/>
          <w:szCs w:val="28"/>
        </w:rPr>
        <w:t xml:space="preserve"> Минфина России от 29.11.2017 </w:t>
      </w:r>
      <w:r w:rsidR="004432B7" w:rsidRPr="00AA310B">
        <w:rPr>
          <w:rFonts w:ascii="Times New Roman" w:hAnsi="Times New Roman" w:cs="Times New Roman"/>
          <w:sz w:val="28"/>
          <w:szCs w:val="28"/>
        </w:rPr>
        <w:t>№</w:t>
      </w:r>
      <w:r w:rsidRPr="00AA310B">
        <w:rPr>
          <w:rFonts w:ascii="Times New Roman" w:hAnsi="Times New Roman" w:cs="Times New Roman"/>
          <w:sz w:val="28"/>
          <w:szCs w:val="28"/>
        </w:rPr>
        <w:t xml:space="preserve"> 209н "Об утверждении Порядка применения классификации операций сектора государственного управления";</w:t>
      </w:r>
    </w:p>
    <w:p w14:paraId="2E66BBCB" w14:textId="71AE0628"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w:t>
      </w:r>
      <w:hyperlink r:id="rId18" w:anchor="/document/400766923/entry/0" w:tgtFrame="_blank" w:tooltip="Открыть документ в системе Гарант" w:history="1">
        <w:r w:rsidR="00C94E81" w:rsidRPr="00AA310B">
          <w:rPr>
            <w:rStyle w:val="a3"/>
            <w:rFonts w:ascii="Times New Roman" w:hAnsi="Times New Roman" w:cs="Times New Roman"/>
            <w:color w:val="auto"/>
            <w:sz w:val="28"/>
            <w:szCs w:val="28"/>
          </w:rPr>
          <w:t>приказом</w:t>
        </w:r>
      </w:hyperlink>
      <w:r w:rsidRPr="00AA310B">
        <w:rPr>
          <w:rFonts w:ascii="Times New Roman" w:hAnsi="Times New Roman" w:cs="Times New Roman"/>
          <w:sz w:val="28"/>
          <w:szCs w:val="28"/>
        </w:rPr>
        <w:t xml:space="preserve"> Минфина России от 15.04.2021 </w:t>
      </w:r>
      <w:r w:rsidR="004432B7" w:rsidRPr="00AA310B">
        <w:rPr>
          <w:rFonts w:ascii="Times New Roman" w:hAnsi="Times New Roman" w:cs="Times New Roman"/>
          <w:sz w:val="28"/>
          <w:szCs w:val="28"/>
        </w:rPr>
        <w:t>№</w:t>
      </w:r>
      <w:r w:rsidRPr="00AA310B">
        <w:rPr>
          <w:rFonts w:ascii="Times New Roman" w:hAnsi="Times New Roman" w:cs="Times New Roman"/>
          <w:sz w:val="28"/>
          <w:szCs w:val="28"/>
        </w:rPr>
        <w:t xml:space="preserve">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w:t>
      </w:r>
      <w:r w:rsidR="004432B7" w:rsidRPr="00AA310B">
        <w:rPr>
          <w:rFonts w:ascii="Times New Roman" w:hAnsi="Times New Roman" w:cs="Times New Roman"/>
          <w:sz w:val="28"/>
          <w:szCs w:val="28"/>
        </w:rPr>
        <w:t>№</w:t>
      </w:r>
      <w:r w:rsidRPr="00AA310B">
        <w:rPr>
          <w:rFonts w:ascii="Times New Roman" w:hAnsi="Times New Roman" w:cs="Times New Roman"/>
          <w:sz w:val="28"/>
          <w:szCs w:val="28"/>
        </w:rPr>
        <w:t xml:space="preserve"> 61н);</w:t>
      </w:r>
    </w:p>
    <w:p w14:paraId="363F2F6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иными нормативными правовыми актами, регулирующими вопросы организации и ведения бухгалтерского учета;</w:t>
      </w:r>
    </w:p>
    <w:p w14:paraId="310AD917" w14:textId="071E01DD"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Учетной политикой </w:t>
      </w:r>
      <w:r w:rsidR="004432B7" w:rsidRPr="00AA310B">
        <w:rPr>
          <w:rFonts w:ascii="Times New Roman" w:hAnsi="Times New Roman" w:cs="Times New Roman"/>
          <w:sz w:val="28"/>
          <w:szCs w:val="28"/>
        </w:rPr>
        <w:t>главного распорядителя бюджетных средств (ГРБС) -</w:t>
      </w:r>
      <w:r w:rsidR="001F6B34" w:rsidRPr="00AA310B">
        <w:rPr>
          <w:rStyle w:val="printable"/>
          <w:rFonts w:ascii="Times New Roman" w:hAnsi="Times New Roman" w:cs="Times New Roman"/>
          <w:sz w:val="28"/>
          <w:szCs w:val="28"/>
        </w:rPr>
        <w:t>Департамента по вопр</w:t>
      </w:r>
      <w:r w:rsidR="004432B7" w:rsidRPr="00AA310B">
        <w:rPr>
          <w:rStyle w:val="printable"/>
          <w:rFonts w:ascii="Times New Roman" w:hAnsi="Times New Roman" w:cs="Times New Roman"/>
          <w:sz w:val="28"/>
          <w:szCs w:val="28"/>
        </w:rPr>
        <w:t>осам жилищно-коммунального хозяйства Администрации города Ялта Республики Крым</w:t>
      </w:r>
      <w:r w:rsidRPr="00AA310B">
        <w:rPr>
          <w:rFonts w:ascii="Times New Roman" w:hAnsi="Times New Roman" w:cs="Times New Roman"/>
          <w:sz w:val="28"/>
          <w:szCs w:val="28"/>
        </w:rPr>
        <w:t>.</w:t>
      </w:r>
    </w:p>
    <w:p w14:paraId="08370A32" w14:textId="77777777" w:rsidR="00C94E81" w:rsidRPr="00AA310B" w:rsidRDefault="00000000" w:rsidP="001F6B34">
      <w:pPr>
        <w:pStyle w:val="a5"/>
        <w:spacing w:before="240" w:beforeAutospacing="0"/>
        <w:divId w:val="369888932"/>
        <w:rPr>
          <w:rFonts w:ascii="Times New Roman" w:hAnsi="Times New Roman" w:cs="Times New Roman"/>
          <w:sz w:val="28"/>
          <w:szCs w:val="28"/>
        </w:rPr>
      </w:pPr>
      <w:r w:rsidRPr="00AA310B">
        <w:rPr>
          <w:rStyle w:val="enumerated"/>
          <w:rFonts w:ascii="Times New Roman" w:hAnsi="Times New Roman" w:cs="Times New Roman"/>
          <w:sz w:val="28"/>
          <w:szCs w:val="28"/>
        </w:rPr>
        <w:t>1.2.</w:t>
      </w:r>
      <w:r w:rsidRPr="00AA310B">
        <w:rPr>
          <w:rFonts w:ascii="Times New Roman" w:hAnsi="Times New Roman" w:cs="Times New Roman"/>
          <w:sz w:val="28"/>
          <w:szCs w:val="28"/>
        </w:rPr>
        <w:t xml:space="preserve"> Ведение бухгалтерского учета осуществляется бухгалтерской службой.</w:t>
      </w:r>
    </w:p>
    <w:p w14:paraId="428ED48A" w14:textId="77777777" w:rsidR="00C94E81" w:rsidRPr="00AA310B" w:rsidRDefault="00000000" w:rsidP="001F6B34">
      <w:pPr>
        <w:pStyle w:val="a5"/>
        <w:spacing w:before="240" w:beforeAutospacing="0"/>
        <w:divId w:val="861821467"/>
        <w:rPr>
          <w:rFonts w:ascii="Times New Roman" w:hAnsi="Times New Roman" w:cs="Times New Roman"/>
          <w:sz w:val="28"/>
          <w:szCs w:val="28"/>
        </w:rPr>
      </w:pPr>
      <w:r w:rsidRPr="00AA310B">
        <w:rPr>
          <w:rFonts w:ascii="Times New Roman" w:hAnsi="Times New Roman" w:cs="Times New Roman"/>
          <w:sz w:val="28"/>
          <w:szCs w:val="28"/>
        </w:rPr>
        <w:t>Ведение бухгалтерского учета осуществляет главный бухгалтер.</w:t>
      </w:r>
    </w:p>
    <w:p w14:paraId="7C7C8AB2" w14:textId="77777777" w:rsidR="00C94E81" w:rsidRPr="00AA310B" w:rsidRDefault="00000000" w:rsidP="001F6B34">
      <w:pPr>
        <w:pStyle w:val="a5"/>
        <w:spacing w:before="240" w:beforeAutospacing="0"/>
        <w:divId w:val="1336767714"/>
        <w:rPr>
          <w:rFonts w:ascii="Times New Roman" w:hAnsi="Times New Roman" w:cs="Times New Roman"/>
          <w:sz w:val="28"/>
          <w:szCs w:val="28"/>
        </w:rPr>
      </w:pPr>
      <w:r w:rsidRPr="00AA310B">
        <w:rPr>
          <w:rFonts w:ascii="Times New Roman" w:hAnsi="Times New Roman" w:cs="Times New Roman"/>
          <w:sz w:val="28"/>
          <w:szCs w:val="28"/>
        </w:rPr>
        <w:t>Все денежные и расчетные документы, финансовые и кредитные обязательства без подписи главного бухгалтера недействительны и к исполнению не принимаются.</w:t>
      </w:r>
    </w:p>
    <w:p w14:paraId="50E1C354" w14:textId="4FF5ED4A" w:rsidR="00C94E81" w:rsidRPr="00AA310B" w:rsidRDefault="00000000" w:rsidP="001F6B34">
      <w:pPr>
        <w:pStyle w:val="a5"/>
        <w:spacing w:before="240" w:beforeAutospacing="0"/>
        <w:divId w:val="533541159"/>
        <w:rPr>
          <w:rFonts w:ascii="Times New Roman" w:hAnsi="Times New Roman" w:cs="Times New Roman"/>
          <w:sz w:val="28"/>
          <w:szCs w:val="28"/>
        </w:rPr>
      </w:pPr>
      <w:r w:rsidRPr="00AA310B">
        <w:rPr>
          <w:rStyle w:val="enumerated"/>
          <w:rFonts w:ascii="Times New Roman" w:hAnsi="Times New Roman" w:cs="Times New Roman"/>
          <w:sz w:val="28"/>
          <w:szCs w:val="28"/>
        </w:rPr>
        <w:t>1.3.</w:t>
      </w:r>
      <w:r w:rsidRPr="00AA310B">
        <w:rPr>
          <w:rFonts w:ascii="Times New Roman" w:hAnsi="Times New Roman" w:cs="Times New Roman"/>
          <w:sz w:val="28"/>
          <w:szCs w:val="28"/>
        </w:rPr>
        <w:t xml:space="preserve"> Форма ведения бухгалтерского учета и формирования бухгалтерской отчетности определяется как автоматизированная, с применением </w:t>
      </w:r>
      <w:bookmarkStart w:id="1" w:name="_Hlk189822070"/>
      <w:r w:rsidRPr="00AA310B">
        <w:rPr>
          <w:rFonts w:ascii="Times New Roman" w:hAnsi="Times New Roman" w:cs="Times New Roman"/>
          <w:sz w:val="28"/>
          <w:szCs w:val="28"/>
        </w:rPr>
        <w:t xml:space="preserve">единой комплексной компьютерной программы </w:t>
      </w:r>
      <w:r w:rsidR="004A661A" w:rsidRPr="00AA310B">
        <w:rPr>
          <w:rFonts w:ascii="Times New Roman" w:hAnsi="Times New Roman" w:cs="Times New Roman"/>
          <w:sz w:val="28"/>
          <w:szCs w:val="28"/>
        </w:rPr>
        <w:t>«1</w:t>
      </w:r>
      <w:proofErr w:type="gramStart"/>
      <w:r w:rsidR="004A661A" w:rsidRPr="00AA310B">
        <w:rPr>
          <w:rFonts w:ascii="Times New Roman" w:hAnsi="Times New Roman" w:cs="Times New Roman"/>
          <w:sz w:val="28"/>
          <w:szCs w:val="28"/>
        </w:rPr>
        <w:t>С:Предприятие</w:t>
      </w:r>
      <w:proofErr w:type="gramEnd"/>
      <w:r w:rsidR="004A661A" w:rsidRPr="00AA310B">
        <w:rPr>
          <w:rFonts w:ascii="Times New Roman" w:hAnsi="Times New Roman" w:cs="Times New Roman"/>
          <w:sz w:val="28"/>
          <w:szCs w:val="28"/>
        </w:rPr>
        <w:t>. Бухгалтерия государственного учреждения».</w:t>
      </w:r>
    </w:p>
    <w:bookmarkEnd w:id="1"/>
    <w:p w14:paraId="000F4051" w14:textId="77777777" w:rsidR="00C94E81" w:rsidRPr="00AA310B" w:rsidRDefault="00000000" w:rsidP="001F6B34">
      <w:pPr>
        <w:pStyle w:val="a5"/>
        <w:spacing w:before="240" w:beforeAutospacing="0"/>
        <w:divId w:val="1199851488"/>
        <w:rPr>
          <w:rFonts w:ascii="Times New Roman" w:hAnsi="Times New Roman" w:cs="Times New Roman"/>
          <w:sz w:val="28"/>
          <w:szCs w:val="28"/>
        </w:rPr>
      </w:pPr>
      <w:r w:rsidRPr="00AA310B">
        <w:rPr>
          <w:rStyle w:val="enumerated"/>
          <w:rFonts w:ascii="Times New Roman" w:hAnsi="Times New Roman" w:cs="Times New Roman"/>
          <w:sz w:val="28"/>
          <w:szCs w:val="28"/>
        </w:rPr>
        <w:t>1.4.</w:t>
      </w:r>
      <w:r w:rsidRPr="00AA310B">
        <w:rPr>
          <w:rFonts w:ascii="Times New Roman" w:hAnsi="Times New Roman" w:cs="Times New Roman"/>
          <w:sz w:val="28"/>
          <w:szCs w:val="28"/>
        </w:rPr>
        <w:t xml:space="preserve"> Кассовые операции ведутся в кассе кассовым сотрудником, назначаемым приказом руководителя учреждения из числа сотрудников учреждения.</w:t>
      </w:r>
    </w:p>
    <w:p w14:paraId="64230BE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w:t>
      </w:r>
      <w:r w:rsidRPr="00AA310B">
        <w:rPr>
          <w:rFonts w:ascii="Times New Roman" w:hAnsi="Times New Roman" w:cs="Times New Roman"/>
          <w:sz w:val="28"/>
          <w:szCs w:val="28"/>
        </w:rPr>
        <w:t xml:space="preserve"> В целях принятия коллегиальных решений создаются постоянные комиссии, осуществляющие свою деятельность в соответствии с "Положением о профильной комиссии":</w:t>
      </w:r>
    </w:p>
    <w:p w14:paraId="2F8BE09A" w14:textId="0CFD36DE"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комиссия по поступлению и выбытию активов (</w:t>
      </w:r>
      <w:hyperlink r:id="rId19" w:tooltip="Перейти на страницу в интернет" w:history="1">
        <w:r w:rsidR="00C94E81" w:rsidRPr="00AA310B">
          <w:rPr>
            <w:rStyle w:val="a3"/>
            <w:rFonts w:ascii="Times New Roman" w:hAnsi="Times New Roman" w:cs="Times New Roman"/>
            <w:color w:val="auto"/>
            <w:sz w:val="28"/>
            <w:szCs w:val="28"/>
          </w:rPr>
          <w:t>Приложение</w:t>
        </w:r>
      </w:hyperlink>
      <w:r w:rsidRPr="00AA310B">
        <w:rPr>
          <w:rFonts w:ascii="Times New Roman" w:hAnsi="Times New Roman" w:cs="Times New Roman"/>
          <w:sz w:val="28"/>
          <w:szCs w:val="28"/>
        </w:rPr>
        <w:t xml:space="preserve"> </w:t>
      </w:r>
      <w:r w:rsidR="001F6B34" w:rsidRPr="00AA310B">
        <w:rPr>
          <w:rFonts w:ascii="Times New Roman" w:hAnsi="Times New Roman" w:cs="Times New Roman"/>
          <w:sz w:val="28"/>
          <w:szCs w:val="28"/>
        </w:rPr>
        <w:t>№1</w:t>
      </w:r>
      <w:r w:rsidRPr="00AA310B">
        <w:rPr>
          <w:rFonts w:ascii="Times New Roman" w:hAnsi="Times New Roman" w:cs="Times New Roman"/>
          <w:sz w:val="28"/>
          <w:szCs w:val="28"/>
        </w:rPr>
        <w:t>)</w:t>
      </w:r>
    </w:p>
    <w:p w14:paraId="243452F5" w14:textId="3EEB0F8F"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1.6.</w:t>
      </w:r>
      <w:r w:rsidRPr="00AA310B">
        <w:rPr>
          <w:rFonts w:ascii="Times New Roman" w:hAnsi="Times New Roman" w:cs="Times New Roman"/>
          <w:sz w:val="28"/>
          <w:szCs w:val="28"/>
        </w:rPr>
        <w:t xml:space="preserve"> Внутренний контроль в учреждении, в том числе контроль первичных документов и регистров бухгалтерского учета, осуществляется согласно Положению о внутреннем контроле (</w:t>
      </w:r>
      <w:hyperlink r:id="rId20" w:tooltip="Перейти на страницу в интернет" w:history="1">
        <w:r w:rsidR="00C94E81" w:rsidRPr="00AA310B">
          <w:rPr>
            <w:rStyle w:val="a3"/>
            <w:rFonts w:ascii="Times New Roman" w:hAnsi="Times New Roman" w:cs="Times New Roman"/>
            <w:color w:val="auto"/>
            <w:sz w:val="28"/>
            <w:szCs w:val="28"/>
          </w:rPr>
          <w:t>Приложение</w:t>
        </w:r>
      </w:hyperlink>
      <w:r w:rsidR="009321F0" w:rsidRPr="00AA310B">
        <w:rPr>
          <w:rFonts w:ascii="Times New Roman" w:hAnsi="Times New Roman" w:cs="Times New Roman"/>
          <w:sz w:val="28"/>
          <w:szCs w:val="28"/>
        </w:rPr>
        <w:t xml:space="preserve"> №2</w:t>
      </w:r>
      <w:r w:rsidRPr="00AA310B">
        <w:rPr>
          <w:rFonts w:ascii="Times New Roman" w:hAnsi="Times New Roman" w:cs="Times New Roman"/>
          <w:sz w:val="28"/>
          <w:szCs w:val="28"/>
        </w:rPr>
        <w:t>).</w:t>
      </w:r>
    </w:p>
    <w:p w14:paraId="065F40C6" w14:textId="5C62C46F"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1.7.</w:t>
      </w:r>
      <w:r w:rsidRPr="00AA310B">
        <w:rPr>
          <w:rFonts w:ascii="Times New Roman" w:hAnsi="Times New Roman" w:cs="Times New Roman"/>
          <w:sz w:val="28"/>
          <w:szCs w:val="28"/>
        </w:rPr>
        <w:t xml:space="preserve"> Правила документооборота в учреждении устанавливаются согласно Приложению </w:t>
      </w:r>
      <w:r w:rsidR="009321F0" w:rsidRPr="00AA310B">
        <w:rPr>
          <w:rFonts w:ascii="Times New Roman" w:hAnsi="Times New Roman" w:cs="Times New Roman"/>
          <w:sz w:val="28"/>
          <w:szCs w:val="28"/>
        </w:rPr>
        <w:t>№3</w:t>
      </w:r>
      <w:r w:rsidR="00A77307" w:rsidRPr="00AA310B">
        <w:rPr>
          <w:rFonts w:ascii="Times New Roman" w:hAnsi="Times New Roman" w:cs="Times New Roman"/>
          <w:sz w:val="28"/>
          <w:szCs w:val="28"/>
        </w:rPr>
        <w:t xml:space="preserve">. </w:t>
      </w:r>
      <w:r w:rsidRPr="00AA310B">
        <w:rPr>
          <w:rFonts w:ascii="Times New Roman" w:hAnsi="Times New Roman" w:cs="Times New Roman"/>
          <w:sz w:val="28"/>
          <w:szCs w:val="28"/>
        </w:rPr>
        <w:t>Дополнительно учитываются следующие особенности:</w:t>
      </w:r>
    </w:p>
    <w:p w14:paraId="0F448F2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1.7.1.</w:t>
      </w:r>
      <w:r w:rsidRPr="00AA310B">
        <w:rPr>
          <w:rFonts w:ascii="Times New Roman" w:hAnsi="Times New Roman" w:cs="Times New Roman"/>
          <w:sz w:val="28"/>
          <w:szCs w:val="28"/>
        </w:rPr>
        <w:t xml:space="preserve"> С использованием телекоммуникационных каналов связи осуществляется:</w:t>
      </w:r>
    </w:p>
    <w:p w14:paraId="54346684" w14:textId="77777777" w:rsidR="00C94E81" w:rsidRPr="00AA310B" w:rsidRDefault="00000000" w:rsidP="001F6B34">
      <w:pPr>
        <w:pStyle w:val="a5"/>
        <w:spacing w:before="240" w:beforeAutospacing="0"/>
        <w:divId w:val="122969686"/>
        <w:rPr>
          <w:rFonts w:ascii="Times New Roman" w:hAnsi="Times New Roman" w:cs="Times New Roman"/>
          <w:sz w:val="28"/>
          <w:szCs w:val="28"/>
        </w:rPr>
      </w:pPr>
      <w:r w:rsidRPr="00AA310B">
        <w:rPr>
          <w:rStyle w:val="enumerated"/>
          <w:rFonts w:ascii="Times New Roman" w:hAnsi="Times New Roman" w:cs="Times New Roman"/>
          <w:sz w:val="28"/>
          <w:szCs w:val="28"/>
        </w:rPr>
        <w:t>1.7.2.</w:t>
      </w:r>
      <w:r w:rsidRPr="00AA310B">
        <w:rPr>
          <w:rFonts w:ascii="Times New Roman" w:hAnsi="Times New Roman" w:cs="Times New Roman"/>
          <w:sz w:val="28"/>
          <w:szCs w:val="28"/>
        </w:rPr>
        <w:t xml:space="preserve"> Электронные документы, предоставляемые (получаемые) в рамках указанного обмена информацией, подписываются усиленной квалифицированной подписью. Хранение этих документов осуществляется в информационных системах, через которые осуществляется электронный документооборот.</w:t>
      </w:r>
    </w:p>
    <w:p w14:paraId="794DBB41" w14:textId="60F4C06D"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1.7.3.</w:t>
      </w:r>
      <w:r w:rsidRPr="00AA310B">
        <w:rPr>
          <w:rFonts w:ascii="Times New Roman" w:hAnsi="Times New Roman" w:cs="Times New Roman"/>
          <w:sz w:val="28"/>
          <w:szCs w:val="28"/>
        </w:rPr>
        <w:t xml:space="preserve"> Порядок и сроки передачи первичных учетных документов для отражения в бухгалтерском учете устанавливаются в соответствии с Графиком документооборота (Приложение </w:t>
      </w:r>
      <w:r w:rsidR="009321F0" w:rsidRPr="00AA310B">
        <w:rPr>
          <w:rFonts w:ascii="Times New Roman" w:hAnsi="Times New Roman" w:cs="Times New Roman"/>
          <w:sz w:val="28"/>
          <w:szCs w:val="28"/>
        </w:rPr>
        <w:t>№</w:t>
      </w:r>
      <w:r w:rsidR="00A77307" w:rsidRPr="00AA310B">
        <w:rPr>
          <w:rFonts w:ascii="Times New Roman" w:hAnsi="Times New Roman" w:cs="Times New Roman"/>
          <w:sz w:val="28"/>
          <w:szCs w:val="28"/>
        </w:rPr>
        <w:t>4</w:t>
      </w:r>
      <w:r w:rsidR="009321F0" w:rsidRPr="00AA310B">
        <w:rPr>
          <w:rFonts w:ascii="Times New Roman" w:hAnsi="Times New Roman" w:cs="Times New Roman"/>
          <w:sz w:val="28"/>
          <w:szCs w:val="28"/>
        </w:rPr>
        <w:t>)</w:t>
      </w:r>
    </w:p>
    <w:p w14:paraId="36159CA2" w14:textId="2FED3979"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1.7.4.</w:t>
      </w:r>
      <w:r w:rsidRPr="00AA310B">
        <w:rPr>
          <w:rFonts w:ascii="Times New Roman" w:hAnsi="Times New Roman" w:cs="Times New Roman"/>
          <w:sz w:val="28"/>
          <w:szCs w:val="28"/>
        </w:rPr>
        <w:t xml:space="preserve"> Правила включения учетных данных в регистр учета "Журналы операций", а также нумерация "Журналов операций" осуществляется согласно Приложению </w:t>
      </w:r>
      <w:r w:rsidR="009321F0" w:rsidRPr="00AA310B">
        <w:rPr>
          <w:rFonts w:ascii="Times New Roman" w:hAnsi="Times New Roman" w:cs="Times New Roman"/>
          <w:sz w:val="28"/>
          <w:szCs w:val="28"/>
        </w:rPr>
        <w:t>№5.</w:t>
      </w:r>
    </w:p>
    <w:p w14:paraId="7626BB9B" w14:textId="77777777" w:rsidR="00C94E81" w:rsidRPr="00AA310B" w:rsidRDefault="00000000" w:rsidP="001F6B34">
      <w:pPr>
        <w:pStyle w:val="a5"/>
        <w:spacing w:before="240" w:beforeAutospacing="0"/>
        <w:divId w:val="893078353"/>
        <w:rPr>
          <w:rFonts w:ascii="Times New Roman" w:hAnsi="Times New Roman" w:cs="Times New Roman"/>
          <w:sz w:val="28"/>
          <w:szCs w:val="28"/>
        </w:rPr>
      </w:pPr>
      <w:r w:rsidRPr="00AA310B">
        <w:rPr>
          <w:rStyle w:val="enumerated"/>
          <w:rFonts w:ascii="Times New Roman" w:hAnsi="Times New Roman" w:cs="Times New Roman"/>
          <w:sz w:val="28"/>
          <w:szCs w:val="28"/>
        </w:rPr>
        <w:t>1.7.5.</w:t>
      </w:r>
      <w:r w:rsidRPr="00AA310B">
        <w:rPr>
          <w:rFonts w:ascii="Times New Roman" w:hAnsi="Times New Roman" w:cs="Times New Roman"/>
          <w:sz w:val="28"/>
          <w:szCs w:val="28"/>
        </w:rPr>
        <w:t xml:space="preserve"> Журналы операций формируются отдельно по каждому коду вида финансового обеспечения (деятельности).</w:t>
      </w:r>
    </w:p>
    <w:p w14:paraId="46F8117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w:t>
      </w:r>
      <w:r w:rsidRPr="00AA310B">
        <w:rPr>
          <w:rFonts w:ascii="Times New Roman" w:hAnsi="Times New Roman" w:cs="Times New Roman"/>
          <w:sz w:val="28"/>
          <w:szCs w:val="28"/>
        </w:rPr>
        <w:t xml:space="preserve"> Обеспечение достоверности данных бухгалтерского учета и годовой бухгалтерской отчетности достигается путем инвентаризации активов и обязательств.</w:t>
      </w:r>
    </w:p>
    <w:p w14:paraId="35C2A1ED" w14:textId="05A8A94B"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Инвентаризации проводятся согласно Порядку проведения инвентаризации (</w:t>
      </w:r>
      <w:hyperlink r:id="rId21" w:tooltip="Перейти на страницу в интернет" w:history="1">
        <w:r w:rsidR="00C94E81" w:rsidRPr="00AA310B">
          <w:rPr>
            <w:rStyle w:val="a3"/>
            <w:rFonts w:ascii="Times New Roman" w:hAnsi="Times New Roman" w:cs="Times New Roman"/>
            <w:color w:val="auto"/>
            <w:sz w:val="28"/>
            <w:szCs w:val="28"/>
          </w:rPr>
          <w:t>Приложение</w:t>
        </w:r>
      </w:hyperlink>
      <w:r w:rsidRPr="00AA310B">
        <w:rPr>
          <w:rFonts w:ascii="Times New Roman" w:hAnsi="Times New Roman" w:cs="Times New Roman"/>
          <w:sz w:val="28"/>
          <w:szCs w:val="28"/>
        </w:rPr>
        <w:t xml:space="preserve"> </w:t>
      </w:r>
      <w:r w:rsidR="009321F0" w:rsidRPr="00AA310B">
        <w:rPr>
          <w:rFonts w:ascii="Times New Roman" w:hAnsi="Times New Roman" w:cs="Times New Roman"/>
          <w:sz w:val="28"/>
          <w:szCs w:val="28"/>
        </w:rPr>
        <w:t>№6).</w:t>
      </w:r>
    </w:p>
    <w:p w14:paraId="06CAD492" w14:textId="2019E6E3"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В отношении нефинансовых активов проведение инвентаризационных процедур в целях подтверждения достоверности показателей годовой отчетности не может быть начато ранее </w:t>
      </w:r>
      <w:r w:rsidR="00254C92" w:rsidRPr="00AA310B">
        <w:rPr>
          <w:rStyle w:val="printable"/>
          <w:rFonts w:ascii="Times New Roman" w:hAnsi="Times New Roman" w:cs="Times New Roman"/>
          <w:sz w:val="28"/>
          <w:szCs w:val="28"/>
        </w:rPr>
        <w:t>1 ноября</w:t>
      </w:r>
      <w:r w:rsidRPr="00AA310B">
        <w:rPr>
          <w:rFonts w:ascii="Times New Roman" w:hAnsi="Times New Roman" w:cs="Times New Roman"/>
          <w:sz w:val="28"/>
          <w:szCs w:val="28"/>
        </w:rPr>
        <w:t>.</w:t>
      </w:r>
    </w:p>
    <w:p w14:paraId="2E49A5DA" w14:textId="77777777" w:rsidR="00C94E81" w:rsidRPr="00AA310B" w:rsidRDefault="00000000" w:rsidP="001F6B34">
      <w:pPr>
        <w:pStyle w:val="a5"/>
        <w:spacing w:before="240" w:beforeAutospacing="0"/>
        <w:divId w:val="118498353"/>
        <w:rPr>
          <w:rFonts w:ascii="Times New Roman" w:hAnsi="Times New Roman" w:cs="Times New Roman"/>
          <w:sz w:val="28"/>
          <w:szCs w:val="28"/>
        </w:rPr>
      </w:pPr>
      <w:r w:rsidRPr="00AA310B">
        <w:rPr>
          <w:rFonts w:ascii="Times New Roman" w:hAnsi="Times New Roman" w:cs="Times New Roman"/>
          <w:sz w:val="28"/>
          <w:szCs w:val="28"/>
        </w:rPr>
        <w:t>Оценка соответствия объектов учета понятию "Актив" проводится при годовой инвентаризации, проводимой в целях составления годовой отчетности.</w:t>
      </w:r>
    </w:p>
    <w:p w14:paraId="5A6C7A9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Инвентаризации не подлежат показатели на следующих балансовых счетах:</w:t>
      </w:r>
    </w:p>
    <w:p w14:paraId="1A415AD0" w14:textId="77777777" w:rsidR="001738C6" w:rsidRPr="00AA310B" w:rsidRDefault="001738C6" w:rsidP="001738C6">
      <w:pPr>
        <w:spacing w:before="100" w:beforeAutospacing="1" w:after="100" w:afterAutospacing="1"/>
        <w:jc w:val="both"/>
        <w:rPr>
          <w:rFonts w:eastAsia="Times New Roman"/>
          <w:sz w:val="28"/>
          <w:szCs w:val="28"/>
        </w:rPr>
      </w:pPr>
      <w:r w:rsidRPr="00AA310B">
        <w:rPr>
          <w:rFonts w:eastAsia="Times New Roman"/>
          <w:sz w:val="28"/>
          <w:szCs w:val="28"/>
        </w:rPr>
        <w:t>- 500 00 "Санкционирование расходов экономического субъекта";</w:t>
      </w:r>
    </w:p>
    <w:p w14:paraId="5845983B" w14:textId="77777777" w:rsidR="001738C6" w:rsidRPr="00AA310B" w:rsidRDefault="001738C6" w:rsidP="001738C6">
      <w:pPr>
        <w:spacing w:before="100" w:beforeAutospacing="1" w:after="100" w:afterAutospacing="1"/>
        <w:jc w:val="both"/>
        <w:rPr>
          <w:rFonts w:eastAsia="Times New Roman"/>
          <w:sz w:val="28"/>
          <w:szCs w:val="28"/>
        </w:rPr>
      </w:pPr>
      <w:r w:rsidRPr="00AA310B">
        <w:rPr>
          <w:rFonts w:eastAsia="Times New Roman"/>
          <w:sz w:val="28"/>
          <w:szCs w:val="28"/>
        </w:rPr>
        <w:t>- 401 10 "Доходы текущего финансового года";</w:t>
      </w:r>
    </w:p>
    <w:p w14:paraId="00EDF1E5" w14:textId="77777777" w:rsidR="001738C6" w:rsidRPr="00AA310B" w:rsidRDefault="001738C6" w:rsidP="001738C6">
      <w:pPr>
        <w:spacing w:before="100" w:beforeAutospacing="1" w:after="100" w:afterAutospacing="1"/>
        <w:jc w:val="both"/>
        <w:rPr>
          <w:rFonts w:eastAsia="Times New Roman"/>
          <w:sz w:val="28"/>
          <w:szCs w:val="28"/>
        </w:rPr>
      </w:pPr>
      <w:r w:rsidRPr="00AA310B">
        <w:rPr>
          <w:rFonts w:eastAsia="Times New Roman"/>
          <w:sz w:val="28"/>
          <w:szCs w:val="28"/>
        </w:rPr>
        <w:t>- 401 20 "Расходы текущего финансового года";</w:t>
      </w:r>
    </w:p>
    <w:p w14:paraId="4365853B" w14:textId="77777777" w:rsidR="001738C6" w:rsidRPr="00AA310B" w:rsidRDefault="001738C6" w:rsidP="001738C6">
      <w:pPr>
        <w:spacing w:before="100" w:beforeAutospacing="1" w:after="100" w:afterAutospacing="1"/>
        <w:jc w:val="both"/>
        <w:rPr>
          <w:rFonts w:eastAsia="Times New Roman"/>
          <w:sz w:val="28"/>
          <w:szCs w:val="28"/>
        </w:rPr>
      </w:pPr>
      <w:r w:rsidRPr="00AA310B">
        <w:rPr>
          <w:rFonts w:eastAsia="Times New Roman"/>
          <w:sz w:val="28"/>
          <w:szCs w:val="28"/>
        </w:rPr>
        <w:t>- 210 02 "Расчеты с финансовым органом по поступлениям в бюджет";</w:t>
      </w:r>
    </w:p>
    <w:p w14:paraId="28B4F444" w14:textId="77777777" w:rsidR="001738C6" w:rsidRPr="00AA310B" w:rsidRDefault="001738C6" w:rsidP="001738C6">
      <w:pPr>
        <w:spacing w:before="100" w:beforeAutospacing="1" w:after="100" w:afterAutospacing="1"/>
        <w:jc w:val="both"/>
        <w:rPr>
          <w:rFonts w:eastAsia="Times New Roman"/>
          <w:sz w:val="28"/>
          <w:szCs w:val="28"/>
        </w:rPr>
      </w:pPr>
      <w:r w:rsidRPr="00AA310B">
        <w:rPr>
          <w:rFonts w:eastAsia="Times New Roman"/>
          <w:sz w:val="28"/>
          <w:szCs w:val="28"/>
        </w:rPr>
        <w:t>- 304 05 "Расчеты по платежам из бюджета с финансовым органом";</w:t>
      </w:r>
    </w:p>
    <w:p w14:paraId="6BA7EF7B" w14:textId="73E6B9E9" w:rsidR="001738C6" w:rsidRPr="00AA310B" w:rsidRDefault="001738C6" w:rsidP="004F3FBA">
      <w:pPr>
        <w:spacing w:before="100" w:beforeAutospacing="1" w:after="100" w:afterAutospacing="1"/>
        <w:jc w:val="both"/>
        <w:rPr>
          <w:rFonts w:eastAsia="Times New Roman"/>
          <w:sz w:val="28"/>
          <w:szCs w:val="28"/>
        </w:rPr>
      </w:pPr>
      <w:r w:rsidRPr="00AA310B">
        <w:rPr>
          <w:rFonts w:eastAsia="Times New Roman"/>
          <w:sz w:val="28"/>
          <w:szCs w:val="28"/>
        </w:rPr>
        <w:lastRenderedPageBreak/>
        <w:t>- предназначенные для исправления ошибок прошлых лет;</w:t>
      </w:r>
    </w:p>
    <w:p w14:paraId="0EA8610E" w14:textId="72914FF1" w:rsidR="00C94E81" w:rsidRPr="00AA310B" w:rsidRDefault="00000000" w:rsidP="001F6B34">
      <w:pPr>
        <w:pStyle w:val="a5"/>
        <w:spacing w:before="240" w:beforeAutospacing="0"/>
        <w:divId w:val="1812408688"/>
        <w:rPr>
          <w:rFonts w:ascii="Times New Roman" w:hAnsi="Times New Roman" w:cs="Times New Roman"/>
          <w:sz w:val="28"/>
          <w:szCs w:val="28"/>
        </w:rPr>
      </w:pPr>
      <w:r w:rsidRPr="00AA310B">
        <w:rPr>
          <w:rStyle w:val="enumerated"/>
          <w:rFonts w:ascii="Times New Roman" w:hAnsi="Times New Roman" w:cs="Times New Roman"/>
          <w:sz w:val="28"/>
          <w:szCs w:val="28"/>
        </w:rPr>
        <w:t>1.9.</w:t>
      </w:r>
      <w:r w:rsidRPr="00AA310B">
        <w:rPr>
          <w:rFonts w:ascii="Times New Roman" w:hAnsi="Times New Roman" w:cs="Times New Roman"/>
          <w:sz w:val="28"/>
          <w:szCs w:val="28"/>
        </w:rPr>
        <w:t xml:space="preserve"> Критерий существенности учетных данных и показателей бухгалтерской отчетности определяется исходя из того, что пропуск или искажение информации может повлиять на экономические решения учредителей учреждения (пользователей информации). Уровень существенности устанавливается в абсолютном значении</w:t>
      </w:r>
      <w:r w:rsidR="00254C92" w:rsidRPr="00AA310B">
        <w:rPr>
          <w:rFonts w:ascii="Times New Roman" w:hAnsi="Times New Roman" w:cs="Times New Roman"/>
          <w:sz w:val="28"/>
          <w:szCs w:val="28"/>
        </w:rPr>
        <w:t>.</w:t>
      </w:r>
    </w:p>
    <w:p w14:paraId="3001D1EB" w14:textId="2BEC122B" w:rsidR="00254C92" w:rsidRPr="00AA310B" w:rsidRDefault="00254C92" w:rsidP="001F6B34">
      <w:pPr>
        <w:pStyle w:val="a5"/>
        <w:spacing w:before="240" w:beforeAutospacing="0"/>
        <w:divId w:val="1812408688"/>
        <w:rPr>
          <w:rFonts w:ascii="Times New Roman" w:hAnsi="Times New Roman" w:cs="Times New Roman"/>
          <w:sz w:val="28"/>
          <w:szCs w:val="28"/>
        </w:rPr>
      </w:pPr>
      <w:r w:rsidRPr="00AA310B">
        <w:rPr>
          <w:rFonts w:ascii="Times New Roman" w:hAnsi="Times New Roman" w:cs="Times New Roman"/>
          <w:sz w:val="28"/>
          <w:szCs w:val="28"/>
        </w:rPr>
        <w:t>Событие после отчетной даты признается существенным в соответствии с критерием, определенным: определяется исходя из величины и характера соответствующей статьи (статей) отчетности в каждом конкретном случае.</w:t>
      </w:r>
    </w:p>
    <w:p w14:paraId="6CA01A45" w14:textId="4DA01C2D"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1.10.</w:t>
      </w:r>
      <w:r w:rsidRPr="00AA310B">
        <w:rPr>
          <w:rFonts w:ascii="Times New Roman" w:hAnsi="Times New Roman" w:cs="Times New Roman"/>
          <w:sz w:val="28"/>
          <w:szCs w:val="28"/>
        </w:rPr>
        <w:t xml:space="preserve"> Порядок признания в бухгалтерском учете и раскрытия в бухгалтерской (финансовой) отчетности событий после отчетной даты приведен в Приложении </w:t>
      </w:r>
      <w:r w:rsidR="00254C92" w:rsidRPr="00AA310B">
        <w:rPr>
          <w:rFonts w:ascii="Times New Roman" w:hAnsi="Times New Roman" w:cs="Times New Roman"/>
          <w:sz w:val="28"/>
          <w:szCs w:val="28"/>
        </w:rPr>
        <w:t>№8</w:t>
      </w:r>
      <w:r w:rsidRPr="00AA310B">
        <w:rPr>
          <w:rFonts w:ascii="Times New Roman" w:hAnsi="Times New Roman" w:cs="Times New Roman"/>
          <w:sz w:val="28"/>
          <w:szCs w:val="28"/>
        </w:rPr>
        <w:t>. При этом устанавливаются следующие особенности признания событий после отчетной даты:</w:t>
      </w:r>
    </w:p>
    <w:p w14:paraId="551CAE25" w14:textId="7E431A8D" w:rsidR="00C94E81" w:rsidRPr="00AA310B" w:rsidRDefault="00000000" w:rsidP="001F6B34">
      <w:pPr>
        <w:pStyle w:val="a5"/>
        <w:spacing w:before="240" w:beforeAutospacing="0"/>
        <w:divId w:val="1223756077"/>
        <w:rPr>
          <w:rFonts w:ascii="Times New Roman" w:hAnsi="Times New Roman" w:cs="Times New Roman"/>
          <w:sz w:val="28"/>
          <w:szCs w:val="28"/>
        </w:rPr>
      </w:pPr>
      <w:r w:rsidRPr="00AA310B">
        <w:rPr>
          <w:rStyle w:val="enumerated"/>
          <w:rFonts w:ascii="Times New Roman" w:hAnsi="Times New Roman" w:cs="Times New Roman"/>
          <w:sz w:val="28"/>
          <w:szCs w:val="28"/>
        </w:rPr>
        <w:t>1.10.1.</w:t>
      </w:r>
      <w:r w:rsidRPr="00AA310B">
        <w:rPr>
          <w:rFonts w:ascii="Times New Roman" w:hAnsi="Times New Roman" w:cs="Times New Roman"/>
          <w:sz w:val="28"/>
          <w:szCs w:val="28"/>
        </w:rPr>
        <w:t xml:space="preserve"> </w:t>
      </w:r>
      <w:r w:rsidR="00C14C2F" w:rsidRPr="00AA310B">
        <w:rPr>
          <w:rFonts w:ascii="Times New Roman" w:hAnsi="Times New Roman" w:cs="Times New Roman"/>
          <w:sz w:val="28"/>
          <w:szCs w:val="28"/>
          <w:shd w:val="clear" w:color="auto" w:fill="FFFFFF"/>
        </w:rPr>
        <w:t>Событие после отчетной даты признается существенным в соответствии с критерием, определенным для каждого конкретного случая главным бухгалтером по согласованию с руководителем, на основании письменного обоснования такого решения.</w:t>
      </w:r>
    </w:p>
    <w:p w14:paraId="48519CA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1.10.2.</w:t>
      </w:r>
      <w:r w:rsidRPr="00AA310B">
        <w:rPr>
          <w:rFonts w:ascii="Times New Roman" w:hAnsi="Times New Roman" w:cs="Times New Roman"/>
          <w:sz w:val="28"/>
          <w:szCs w:val="28"/>
        </w:rPr>
        <w:t xml:space="preserve"> Предельная дата для события, подтверждающего условия хозяйственной деятельности, определяется:</w:t>
      </w:r>
    </w:p>
    <w:p w14:paraId="7DF2A87F" w14:textId="4B9298A0"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для квартальной отчетности как </w:t>
      </w:r>
      <w:r w:rsidR="00563964" w:rsidRPr="00AA310B">
        <w:rPr>
          <w:rStyle w:val="printable"/>
          <w:rFonts w:ascii="Times New Roman" w:hAnsi="Times New Roman" w:cs="Times New Roman"/>
          <w:sz w:val="28"/>
          <w:szCs w:val="28"/>
        </w:rPr>
        <w:t>срок до даты предоставления отчетности</w:t>
      </w:r>
      <w:r w:rsidRPr="00AA310B">
        <w:rPr>
          <w:rFonts w:ascii="Times New Roman" w:hAnsi="Times New Roman" w:cs="Times New Roman"/>
          <w:sz w:val="28"/>
          <w:szCs w:val="28"/>
        </w:rPr>
        <w:t>;</w:t>
      </w:r>
    </w:p>
    <w:p w14:paraId="6137126F" w14:textId="7FB40A81"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для годовой отчетности как </w:t>
      </w:r>
      <w:r w:rsidR="00563964" w:rsidRPr="00AA310B">
        <w:rPr>
          <w:rStyle w:val="printable"/>
          <w:rFonts w:ascii="Times New Roman" w:hAnsi="Times New Roman" w:cs="Times New Roman"/>
          <w:sz w:val="28"/>
          <w:szCs w:val="28"/>
        </w:rPr>
        <w:t>срок до даты предоставления отчетности</w:t>
      </w:r>
      <w:r w:rsidRPr="00AA310B">
        <w:rPr>
          <w:rFonts w:ascii="Times New Roman" w:hAnsi="Times New Roman" w:cs="Times New Roman"/>
          <w:sz w:val="28"/>
          <w:szCs w:val="28"/>
        </w:rPr>
        <w:t>.</w:t>
      </w:r>
    </w:p>
    <w:p w14:paraId="18CB27BC" w14:textId="701D665C" w:rsidR="00C94E81" w:rsidRPr="00AA310B" w:rsidRDefault="00000000" w:rsidP="001F6B34">
      <w:pPr>
        <w:pStyle w:val="a5"/>
        <w:spacing w:before="240" w:beforeAutospacing="0"/>
        <w:divId w:val="372074610"/>
        <w:rPr>
          <w:rFonts w:ascii="Times New Roman" w:hAnsi="Times New Roman" w:cs="Times New Roman"/>
          <w:sz w:val="28"/>
          <w:szCs w:val="28"/>
        </w:rPr>
      </w:pPr>
      <w:r w:rsidRPr="00AA310B">
        <w:rPr>
          <w:rStyle w:val="enumerated"/>
          <w:rFonts w:ascii="Times New Roman" w:hAnsi="Times New Roman" w:cs="Times New Roman"/>
          <w:sz w:val="28"/>
          <w:szCs w:val="28"/>
        </w:rPr>
        <w:t>1.11.</w:t>
      </w:r>
      <w:r w:rsidRPr="00AA310B">
        <w:rPr>
          <w:rFonts w:ascii="Times New Roman" w:hAnsi="Times New Roman" w:cs="Times New Roman"/>
          <w:sz w:val="28"/>
          <w:szCs w:val="28"/>
        </w:rPr>
        <w:t xml:space="preserve"> Устанавливается следующий порядок раскрытия в текстовой части Пояснительной записки информации об условных обязательствах и условных активах: перечисление с указанием краткого описания и оценки влияния на финансовые показатели случаев, признанных существенными </w:t>
      </w:r>
      <w:r w:rsidR="00C14C2F" w:rsidRPr="00AA310B">
        <w:rPr>
          <w:rFonts w:ascii="Times New Roman" w:hAnsi="Times New Roman" w:cs="Times New Roman"/>
          <w:sz w:val="28"/>
          <w:szCs w:val="28"/>
          <w:shd w:val="clear" w:color="auto" w:fill="FFFFFF"/>
        </w:rPr>
        <w:t>главным бухгалтером по согласованию с руководителем</w:t>
      </w:r>
      <w:r w:rsidRPr="00AA310B">
        <w:rPr>
          <w:rFonts w:ascii="Times New Roman" w:hAnsi="Times New Roman" w:cs="Times New Roman"/>
          <w:sz w:val="28"/>
          <w:szCs w:val="28"/>
        </w:rPr>
        <w:t>.</w:t>
      </w:r>
    </w:p>
    <w:p w14:paraId="44C010FE" w14:textId="77777777" w:rsidR="00C94E81" w:rsidRPr="00AA310B" w:rsidRDefault="00000000" w:rsidP="001F6B34">
      <w:pPr>
        <w:pStyle w:val="a5"/>
        <w:spacing w:before="240" w:beforeAutospacing="0"/>
        <w:divId w:val="237830976"/>
        <w:rPr>
          <w:rFonts w:ascii="Times New Roman" w:hAnsi="Times New Roman" w:cs="Times New Roman"/>
          <w:sz w:val="28"/>
          <w:szCs w:val="28"/>
        </w:rPr>
      </w:pPr>
      <w:r w:rsidRPr="00AA310B">
        <w:rPr>
          <w:rStyle w:val="enumerated"/>
          <w:rFonts w:ascii="Times New Roman" w:hAnsi="Times New Roman" w:cs="Times New Roman"/>
          <w:sz w:val="28"/>
          <w:szCs w:val="28"/>
        </w:rPr>
        <w:t>1.12.</w:t>
      </w:r>
      <w:r w:rsidRPr="00AA310B">
        <w:rPr>
          <w:rFonts w:ascii="Times New Roman" w:hAnsi="Times New Roman" w:cs="Times New Roman"/>
          <w:sz w:val="28"/>
          <w:szCs w:val="28"/>
        </w:rPr>
        <w:t xml:space="preserve"> Устанавливается следующая методика расчета величины чистых активов: разница между активами (Строка 350 Баланса (ф. 0503730) - остаточная стоимость ОЦДИ, недвижимого имущества и непроизведенных активов) и обязательствами (Строка 550 Баланса (ф. 0503730) (итого по разделу III) - строка 480 Баланса (ф. 0503730)).</w:t>
      </w:r>
    </w:p>
    <w:p w14:paraId="1758B4DF" w14:textId="77777777" w:rsidR="00C94E81" w:rsidRPr="00AA310B" w:rsidRDefault="00000000" w:rsidP="001F6B34">
      <w:pPr>
        <w:pStyle w:val="a5"/>
        <w:spacing w:before="240" w:beforeAutospacing="0"/>
        <w:divId w:val="1157499991"/>
        <w:rPr>
          <w:rFonts w:ascii="Times New Roman" w:hAnsi="Times New Roman" w:cs="Times New Roman"/>
          <w:sz w:val="28"/>
          <w:szCs w:val="28"/>
        </w:rPr>
      </w:pPr>
      <w:r w:rsidRPr="00AA310B">
        <w:rPr>
          <w:rStyle w:val="enumerated"/>
          <w:rFonts w:ascii="Times New Roman" w:hAnsi="Times New Roman" w:cs="Times New Roman"/>
          <w:sz w:val="28"/>
          <w:szCs w:val="28"/>
        </w:rPr>
        <w:t>1.13.</w:t>
      </w:r>
      <w:r w:rsidRPr="00AA310B">
        <w:rPr>
          <w:rFonts w:ascii="Times New Roman" w:hAnsi="Times New Roman" w:cs="Times New Roman"/>
          <w:sz w:val="28"/>
          <w:szCs w:val="28"/>
        </w:rPr>
        <w:t xml:space="preserve"> Бухгалтерский учет ведется с применением </w:t>
      </w:r>
      <w:hyperlink r:id="rId22" w:anchor="/document/12180849/entry/1000" w:tgtFrame="_blank" w:tooltip="Открыть документ в системе Гарант" w:history="1">
        <w:r w:rsidR="00C94E81" w:rsidRPr="00AA310B">
          <w:rPr>
            <w:rStyle w:val="a3"/>
            <w:rFonts w:ascii="Times New Roman" w:hAnsi="Times New Roman" w:cs="Times New Roman"/>
            <w:color w:val="auto"/>
            <w:sz w:val="28"/>
            <w:szCs w:val="28"/>
          </w:rPr>
          <w:t>Единого плана счетов</w:t>
        </w:r>
      </w:hyperlink>
      <w:r w:rsidRPr="00AA310B">
        <w:rPr>
          <w:rFonts w:ascii="Times New Roman" w:hAnsi="Times New Roman" w:cs="Times New Roman"/>
          <w:sz w:val="28"/>
          <w:szCs w:val="28"/>
        </w:rPr>
        <w:t xml:space="preserve">, утвержденного </w:t>
      </w:r>
      <w:hyperlink r:id="rId23" w:anchor="/document/12180849/entry/0" w:tgtFrame="_blank" w:tooltip="Открыть документ в системе Гарант" w:history="1">
        <w:r w:rsidR="00C94E81" w:rsidRPr="00AA310B">
          <w:rPr>
            <w:rStyle w:val="a3"/>
            <w:rFonts w:ascii="Times New Roman" w:hAnsi="Times New Roman" w:cs="Times New Roman"/>
            <w:color w:val="auto"/>
            <w:sz w:val="28"/>
            <w:szCs w:val="28"/>
          </w:rPr>
          <w:t>приказом</w:t>
        </w:r>
      </w:hyperlink>
      <w:r w:rsidRPr="00AA310B">
        <w:rPr>
          <w:rFonts w:ascii="Times New Roman" w:hAnsi="Times New Roman" w:cs="Times New Roman"/>
          <w:sz w:val="28"/>
          <w:szCs w:val="28"/>
        </w:rPr>
        <w:t xml:space="preserve"> Минфина России от 01.12.2010 N 157н, Плана счетов бухгалтерского учета бюджетных учреждений, и разработанного на их основе Рабочего плана счетов.</w:t>
      </w:r>
    </w:p>
    <w:p w14:paraId="411F8543" w14:textId="77777777" w:rsidR="00C94E81" w:rsidRPr="00AA310B" w:rsidRDefault="00000000" w:rsidP="001F6B34">
      <w:pPr>
        <w:pStyle w:val="a5"/>
        <w:spacing w:before="240" w:beforeAutospacing="0"/>
        <w:divId w:val="1157499991"/>
        <w:rPr>
          <w:rFonts w:ascii="Times New Roman" w:hAnsi="Times New Roman" w:cs="Times New Roman"/>
          <w:sz w:val="28"/>
          <w:szCs w:val="28"/>
        </w:rPr>
      </w:pPr>
      <w:r w:rsidRPr="00AA310B">
        <w:rPr>
          <w:rFonts w:ascii="Times New Roman" w:hAnsi="Times New Roman" w:cs="Times New Roman"/>
          <w:sz w:val="28"/>
          <w:szCs w:val="28"/>
        </w:rPr>
        <w:lastRenderedPageBreak/>
        <w:t>Состав забалансовых счетов определяется:</w:t>
      </w:r>
    </w:p>
    <w:p w14:paraId="7148224B" w14:textId="77777777" w:rsidR="00C94E81" w:rsidRPr="00AA310B" w:rsidRDefault="00000000" w:rsidP="001F6B34">
      <w:pPr>
        <w:pStyle w:val="a5"/>
        <w:spacing w:before="240" w:beforeAutospacing="0"/>
        <w:divId w:val="1157499991"/>
        <w:rPr>
          <w:rFonts w:ascii="Times New Roman" w:hAnsi="Times New Roman" w:cs="Times New Roman"/>
          <w:sz w:val="28"/>
          <w:szCs w:val="28"/>
        </w:rPr>
      </w:pPr>
      <w:r w:rsidRPr="00AA310B">
        <w:rPr>
          <w:rFonts w:ascii="Times New Roman" w:hAnsi="Times New Roman" w:cs="Times New Roman"/>
          <w:sz w:val="28"/>
          <w:szCs w:val="28"/>
        </w:rPr>
        <w:t xml:space="preserve">- счетами, установленными </w:t>
      </w:r>
      <w:hyperlink r:id="rId24" w:anchor="/document/12180849/entry/2000" w:tgtFrame="_blank" w:tooltip="Открыть документ в системе Гарант" w:history="1">
        <w:r w:rsidR="00C94E81" w:rsidRPr="00AA310B">
          <w:rPr>
            <w:rStyle w:val="a3"/>
            <w:rFonts w:ascii="Times New Roman" w:hAnsi="Times New Roman" w:cs="Times New Roman"/>
            <w:color w:val="auto"/>
            <w:sz w:val="28"/>
            <w:szCs w:val="28"/>
          </w:rPr>
          <w:t>Инструкцией</w:t>
        </w:r>
      </w:hyperlink>
      <w:r w:rsidRPr="00AA310B">
        <w:rPr>
          <w:rFonts w:ascii="Times New Roman" w:hAnsi="Times New Roman" w:cs="Times New Roman"/>
          <w:sz w:val="28"/>
          <w:szCs w:val="28"/>
        </w:rPr>
        <w:t xml:space="preserve"> N 157н;</w:t>
      </w:r>
    </w:p>
    <w:p w14:paraId="1CCB07B2" w14:textId="596AFA3D" w:rsidR="00C94E81" w:rsidRPr="00AA310B" w:rsidRDefault="00000000" w:rsidP="001F6B34">
      <w:pPr>
        <w:pStyle w:val="a5"/>
        <w:spacing w:before="240" w:beforeAutospacing="0"/>
        <w:divId w:val="1157499991"/>
        <w:rPr>
          <w:rFonts w:ascii="Times New Roman" w:hAnsi="Times New Roman" w:cs="Times New Roman"/>
          <w:sz w:val="28"/>
          <w:szCs w:val="28"/>
        </w:rPr>
      </w:pPr>
      <w:r w:rsidRPr="00AA310B">
        <w:rPr>
          <w:rFonts w:ascii="Times New Roman" w:hAnsi="Times New Roman" w:cs="Times New Roman"/>
          <w:sz w:val="28"/>
          <w:szCs w:val="28"/>
        </w:rPr>
        <w:t>Рабочий план счетов определен в Приложении</w:t>
      </w:r>
      <w:r w:rsidR="00C14C2F" w:rsidRPr="00AA310B">
        <w:rPr>
          <w:rFonts w:ascii="Times New Roman" w:hAnsi="Times New Roman" w:cs="Times New Roman"/>
          <w:sz w:val="28"/>
          <w:szCs w:val="28"/>
        </w:rPr>
        <w:t xml:space="preserve"> №9.</w:t>
      </w:r>
    </w:p>
    <w:p w14:paraId="47BC2677" w14:textId="46620FD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1.14.</w:t>
      </w:r>
      <w:r w:rsidRPr="00AA310B">
        <w:rPr>
          <w:rFonts w:ascii="Times New Roman" w:hAnsi="Times New Roman" w:cs="Times New Roman"/>
          <w:sz w:val="28"/>
          <w:szCs w:val="28"/>
        </w:rPr>
        <w:t xml:space="preserve"> Устанавливаются следующие особенности отражения в бухгалтерском учете фактов хозяйственной жизни, оформленных первичными учетными документами, поступившими с </w:t>
      </w:r>
      <w:proofErr w:type="gramStart"/>
      <w:r w:rsidRPr="00AA310B">
        <w:rPr>
          <w:rFonts w:ascii="Times New Roman" w:hAnsi="Times New Roman" w:cs="Times New Roman"/>
          <w:sz w:val="28"/>
          <w:szCs w:val="28"/>
        </w:rPr>
        <w:t>опозданием,</w:t>
      </w:r>
      <w:r w:rsidR="00AA310B">
        <w:rPr>
          <w:rFonts w:ascii="Times New Roman" w:hAnsi="Times New Roman" w:cs="Times New Roman"/>
          <w:sz w:val="28"/>
          <w:szCs w:val="28"/>
        </w:rPr>
        <w:t xml:space="preserve"> </w:t>
      </w:r>
      <w:r w:rsidRPr="00AA310B">
        <w:rPr>
          <w:rFonts w:ascii="Times New Roman" w:hAnsi="Times New Roman" w:cs="Times New Roman"/>
          <w:sz w:val="28"/>
          <w:szCs w:val="28"/>
        </w:rPr>
        <w:t>в</w:t>
      </w:r>
      <w:r w:rsidR="00AA310B">
        <w:rPr>
          <w:rFonts w:ascii="Times New Roman" w:hAnsi="Times New Roman" w:cs="Times New Roman"/>
          <w:sz w:val="28"/>
          <w:szCs w:val="28"/>
        </w:rPr>
        <w:t xml:space="preserve"> </w:t>
      </w:r>
      <w:r w:rsidRPr="00AA310B">
        <w:rPr>
          <w:rFonts w:ascii="Times New Roman" w:hAnsi="Times New Roman" w:cs="Times New Roman"/>
          <w:sz w:val="28"/>
          <w:szCs w:val="28"/>
        </w:rPr>
        <w:t>случае,</w:t>
      </w:r>
      <w:r w:rsidR="00AA310B">
        <w:rPr>
          <w:rFonts w:ascii="Times New Roman" w:hAnsi="Times New Roman" w:cs="Times New Roman"/>
          <w:sz w:val="28"/>
          <w:szCs w:val="28"/>
        </w:rPr>
        <w:t xml:space="preserve"> </w:t>
      </w:r>
      <w:r w:rsidRPr="00AA310B">
        <w:rPr>
          <w:rFonts w:ascii="Times New Roman" w:hAnsi="Times New Roman" w:cs="Times New Roman"/>
          <w:sz w:val="28"/>
          <w:szCs w:val="28"/>
        </w:rPr>
        <w:t>если</w:t>
      </w:r>
      <w:proofErr w:type="gramEnd"/>
      <w:r w:rsidRPr="00AA310B">
        <w:rPr>
          <w:rFonts w:ascii="Times New Roman" w:hAnsi="Times New Roman" w:cs="Times New Roman"/>
          <w:sz w:val="28"/>
          <w:szCs w:val="28"/>
        </w:rPr>
        <w:t xml:space="preserve"> по ним не формируются резерв предстоящих расходов:</w:t>
      </w:r>
    </w:p>
    <w:p w14:paraId="181C71C2" w14:textId="74E0161B"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1.14.1.</w:t>
      </w:r>
      <w:r w:rsidRPr="00AA310B">
        <w:rPr>
          <w:rFonts w:ascii="Times New Roman" w:hAnsi="Times New Roman" w:cs="Times New Roman"/>
          <w:sz w:val="28"/>
          <w:szCs w:val="28"/>
        </w:rPr>
        <w:t xml:space="preserve"> Закрытие отчетного месяца (в том числе квартала) производится </w:t>
      </w:r>
      <w:r w:rsidR="00722290" w:rsidRPr="00AA310B">
        <w:rPr>
          <w:rStyle w:val="printable"/>
          <w:rFonts w:ascii="Times New Roman" w:hAnsi="Times New Roman" w:cs="Times New Roman"/>
          <w:sz w:val="28"/>
          <w:szCs w:val="28"/>
        </w:rPr>
        <w:t>в срок за 3 (три) рабочих дня до предельной даты предоставления промежуточной бухгалтерской отчетности</w:t>
      </w:r>
      <w:r w:rsidRPr="00AA310B">
        <w:rPr>
          <w:rFonts w:ascii="Times New Roman" w:hAnsi="Times New Roman" w:cs="Times New Roman"/>
          <w:sz w:val="28"/>
          <w:szCs w:val="28"/>
        </w:rPr>
        <w:t>.</w:t>
      </w:r>
    </w:p>
    <w:p w14:paraId="1644E0BE" w14:textId="2F9EA9AD"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1.14.2.</w:t>
      </w:r>
      <w:r w:rsidRPr="00AA310B">
        <w:rPr>
          <w:rFonts w:ascii="Times New Roman" w:hAnsi="Times New Roman" w:cs="Times New Roman"/>
          <w:sz w:val="28"/>
          <w:szCs w:val="28"/>
        </w:rPr>
        <w:t xml:space="preserve"> Закрытие отчетного года производится</w:t>
      </w:r>
      <w:r w:rsidR="00722290" w:rsidRPr="00AA310B">
        <w:rPr>
          <w:rStyle w:val="printable"/>
          <w:rFonts w:ascii="Times New Roman" w:hAnsi="Times New Roman" w:cs="Times New Roman"/>
          <w:sz w:val="28"/>
          <w:szCs w:val="28"/>
        </w:rPr>
        <w:t xml:space="preserve"> 10 января года следующим за отчетным.</w:t>
      </w:r>
    </w:p>
    <w:p w14:paraId="6B6E948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1.14.3.</w:t>
      </w:r>
      <w:r w:rsidRPr="00AA310B">
        <w:rPr>
          <w:rFonts w:ascii="Times New Roman" w:hAnsi="Times New Roman" w:cs="Times New Roman"/>
          <w:sz w:val="28"/>
          <w:szCs w:val="28"/>
        </w:rPr>
        <w:t xml:space="preserve"> При поступлении документов отчетного месяца в следующем месяце до даты закрытия месяца операции в бухгалтерском учете отражаются последним днем отчетного месяца. При поступлении документов отчетного месяца в следующем месяце после даты закрытия месяца операции в бухгалтерском учете отражаются датой поступления документов.</w:t>
      </w:r>
    </w:p>
    <w:p w14:paraId="0C446E5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1.14.4.</w:t>
      </w:r>
      <w:r w:rsidRPr="00AA310B">
        <w:rPr>
          <w:rFonts w:ascii="Times New Roman" w:hAnsi="Times New Roman" w:cs="Times New Roman"/>
          <w:sz w:val="28"/>
          <w:szCs w:val="28"/>
        </w:rPr>
        <w:t xml:space="preserve"> При поступлении документов прошлого года в очередном году до закрытия отчетного года операции в бухгалтерском учете отражаются последним днем отчетного года. Если документы отчетного года поступили в период между датой закрытия отчетного года и датой принятия годовой бухгалтерской отчетности, то порядок отражения соответствующих фактов хозяйственной жизни согласовывается с органом, принимающим отчетность. При поступлении документов отчетного года после даты принятия годовой бухгалтерской отчетности операции отражаются как ошибки прошлых лет.</w:t>
      </w:r>
    </w:p>
    <w:p w14:paraId="38499FC0" w14:textId="77777777" w:rsidR="00C94E81" w:rsidRPr="00AA310B" w:rsidRDefault="00000000" w:rsidP="001F6B34">
      <w:pPr>
        <w:pStyle w:val="a5"/>
        <w:spacing w:before="240" w:beforeAutospacing="0"/>
        <w:divId w:val="537476830"/>
        <w:rPr>
          <w:rFonts w:ascii="Times New Roman" w:hAnsi="Times New Roman" w:cs="Times New Roman"/>
          <w:sz w:val="28"/>
          <w:szCs w:val="28"/>
        </w:rPr>
      </w:pPr>
      <w:r w:rsidRPr="00AA310B">
        <w:rPr>
          <w:rStyle w:val="enumerated"/>
          <w:rFonts w:ascii="Times New Roman" w:hAnsi="Times New Roman" w:cs="Times New Roman"/>
          <w:sz w:val="28"/>
          <w:szCs w:val="28"/>
        </w:rPr>
        <w:t>1.15.</w:t>
      </w:r>
      <w:r w:rsidRPr="00AA310B">
        <w:rPr>
          <w:rFonts w:ascii="Times New Roman" w:hAnsi="Times New Roman" w:cs="Times New Roman"/>
          <w:sz w:val="28"/>
          <w:szCs w:val="28"/>
        </w:rPr>
        <w:t xml:space="preserve"> Периодичность формирования Сведений об изменении остатков валюты баланса учреждения (ф. 0503773) при выявлении и отражении в учете ошибок прошлых лет - по итогам месяца.</w:t>
      </w:r>
    </w:p>
    <w:p w14:paraId="7B825FAA"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2.</w:t>
      </w:r>
      <w:r w:rsidRPr="00AA310B">
        <w:rPr>
          <w:rFonts w:ascii="Times New Roman" w:eastAsia="Times New Roman" w:hAnsi="Times New Roman" w:cs="Times New Roman"/>
          <w:color w:val="auto"/>
          <w:sz w:val="28"/>
          <w:szCs w:val="28"/>
        </w:rPr>
        <w:t xml:space="preserve"> Особенности ведения аналитического учета объектов бухгалтерского учета</w:t>
      </w:r>
    </w:p>
    <w:p w14:paraId="539CF19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Организация дополнительного аналитического учета формируется по следующим правилам:</w:t>
      </w:r>
    </w:p>
    <w:p w14:paraId="46EC4EC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2.1.</w:t>
      </w:r>
      <w:r w:rsidRPr="00AA310B">
        <w:rPr>
          <w:rFonts w:ascii="Times New Roman" w:hAnsi="Times New Roman" w:cs="Times New Roman"/>
          <w:sz w:val="28"/>
          <w:szCs w:val="28"/>
        </w:rPr>
        <w:t xml:space="preserve"> Устанавливаются следующие особенности формирования аналитических кодов в номерах счетов (1-17 разряды):</w:t>
      </w:r>
    </w:p>
    <w:p w14:paraId="7296C882" w14:textId="6C00C35C" w:rsidR="00C94E81" w:rsidRPr="00AA310B" w:rsidRDefault="00000000" w:rsidP="001F6B34">
      <w:pPr>
        <w:pStyle w:val="a5"/>
        <w:spacing w:before="240" w:beforeAutospacing="0"/>
        <w:divId w:val="1725328265"/>
        <w:rPr>
          <w:rFonts w:ascii="Times New Roman" w:hAnsi="Times New Roman" w:cs="Times New Roman"/>
          <w:sz w:val="28"/>
          <w:szCs w:val="28"/>
        </w:rPr>
      </w:pPr>
      <w:r w:rsidRPr="00AA310B">
        <w:rPr>
          <w:rFonts w:ascii="Times New Roman" w:hAnsi="Times New Roman" w:cs="Times New Roman"/>
          <w:sz w:val="28"/>
          <w:szCs w:val="28"/>
        </w:rPr>
        <w:lastRenderedPageBreak/>
        <w:t xml:space="preserve">а) В 5 - 17 разрядах счетов по учету нефинансовых активов </w:t>
      </w:r>
      <w:r w:rsidR="008F44F8" w:rsidRPr="00AA310B">
        <w:rPr>
          <w:rStyle w:val="printable"/>
          <w:rFonts w:ascii="Times New Roman" w:hAnsi="Times New Roman" w:cs="Times New Roman"/>
          <w:sz w:val="28"/>
          <w:szCs w:val="28"/>
        </w:rPr>
        <w:t>0 101 00 </w:t>
      </w:r>
      <w:proofErr w:type="gramStart"/>
      <w:r w:rsidR="008F44F8" w:rsidRPr="00AA310B">
        <w:rPr>
          <w:rStyle w:val="printable"/>
          <w:rFonts w:ascii="Times New Roman" w:hAnsi="Times New Roman" w:cs="Times New Roman"/>
          <w:sz w:val="28"/>
          <w:szCs w:val="28"/>
        </w:rPr>
        <w:t xml:space="preserve">000,   </w:t>
      </w:r>
      <w:proofErr w:type="gramEnd"/>
      <w:r w:rsidR="008F44F8" w:rsidRPr="00AA310B">
        <w:rPr>
          <w:rStyle w:val="printable"/>
          <w:rFonts w:ascii="Times New Roman" w:hAnsi="Times New Roman" w:cs="Times New Roman"/>
          <w:sz w:val="28"/>
          <w:szCs w:val="28"/>
        </w:rPr>
        <w:t xml:space="preserve">   0 102 00 000, 0 103 00 000, 0 104 00 000, 0 105 00 000, 0 111 00 </w:t>
      </w:r>
      <w:proofErr w:type="gramStart"/>
      <w:r w:rsidR="008F44F8" w:rsidRPr="00AA310B">
        <w:rPr>
          <w:rStyle w:val="printable"/>
          <w:rFonts w:ascii="Times New Roman" w:hAnsi="Times New Roman" w:cs="Times New Roman"/>
          <w:sz w:val="28"/>
          <w:szCs w:val="28"/>
        </w:rPr>
        <w:t xml:space="preserve">000,   </w:t>
      </w:r>
      <w:proofErr w:type="gramEnd"/>
      <w:r w:rsidR="008F44F8" w:rsidRPr="00AA310B">
        <w:rPr>
          <w:rStyle w:val="printable"/>
          <w:rFonts w:ascii="Times New Roman" w:hAnsi="Times New Roman" w:cs="Times New Roman"/>
          <w:sz w:val="28"/>
          <w:szCs w:val="28"/>
        </w:rPr>
        <w:t xml:space="preserve">                0 113 00 000, 0 114 00 000</w:t>
      </w:r>
      <w:r w:rsidRPr="00AA310B">
        <w:rPr>
          <w:rFonts w:ascii="Times New Roman" w:hAnsi="Times New Roman" w:cs="Times New Roman"/>
          <w:sz w:val="28"/>
          <w:szCs w:val="28"/>
        </w:rPr>
        <w:t>; в 5 - 17 разряде счета по учету денежных документов 0 201 35 000 указываются коды согласно целевому назначению имущества.</w:t>
      </w:r>
    </w:p>
    <w:p w14:paraId="1D97277A" w14:textId="77777777" w:rsidR="00C94E81" w:rsidRPr="00AA310B" w:rsidRDefault="00000000" w:rsidP="001F6B34">
      <w:pPr>
        <w:pStyle w:val="a5"/>
        <w:spacing w:before="240" w:beforeAutospacing="0"/>
        <w:divId w:val="50006249"/>
        <w:rPr>
          <w:rFonts w:ascii="Times New Roman" w:hAnsi="Times New Roman" w:cs="Times New Roman"/>
          <w:sz w:val="28"/>
          <w:szCs w:val="28"/>
        </w:rPr>
      </w:pPr>
      <w:r w:rsidRPr="00AA310B">
        <w:rPr>
          <w:rFonts w:ascii="Times New Roman" w:hAnsi="Times New Roman" w:cs="Times New Roman"/>
          <w:sz w:val="28"/>
          <w:szCs w:val="28"/>
        </w:rPr>
        <w:t>б) В 1 - 17 разрядах счетов 0 304 06 000, 0 304 66 000, 0 304 76 000, 0 304 86 000, 0 304 96 000 указываются нули.</w:t>
      </w:r>
    </w:p>
    <w:p w14:paraId="4AD23DB9" w14:textId="12BF1F7C"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в) требованиями финансового органа установлены следующие правила по раскрытию информации путем замены "0" в аналитическом коде номера счета иным значением:</w:t>
      </w:r>
      <w:r w:rsidR="008F44F8" w:rsidRPr="00AA310B">
        <w:rPr>
          <w:rStyle w:val="printable"/>
          <w:rFonts w:ascii="Times New Roman" w:hAnsi="Times New Roman" w:cs="Times New Roman"/>
          <w:sz w:val="28"/>
          <w:szCs w:val="28"/>
        </w:rPr>
        <w:t xml:space="preserve"> первые четыре цифры 0503.</w:t>
      </w:r>
    </w:p>
    <w:p w14:paraId="7E96CA34" w14:textId="77777777" w:rsidR="00C94E81" w:rsidRPr="00AA310B" w:rsidRDefault="00000000" w:rsidP="001F6B34">
      <w:pPr>
        <w:pStyle w:val="a5"/>
        <w:spacing w:before="240" w:beforeAutospacing="0"/>
        <w:divId w:val="1581406951"/>
        <w:rPr>
          <w:rFonts w:ascii="Times New Roman" w:hAnsi="Times New Roman" w:cs="Times New Roman"/>
          <w:sz w:val="28"/>
          <w:szCs w:val="28"/>
        </w:rPr>
      </w:pPr>
      <w:r w:rsidRPr="00AA310B">
        <w:rPr>
          <w:rFonts w:ascii="Times New Roman" w:hAnsi="Times New Roman" w:cs="Times New Roman"/>
          <w:sz w:val="28"/>
          <w:szCs w:val="28"/>
        </w:rPr>
        <w:t>г) В 1 - 17 разрядах счета по учету финансовых вложений 0 204 00 000 указываются коды согласно целевому назначению выделенных средств.</w:t>
      </w:r>
    </w:p>
    <w:p w14:paraId="3A1BEA81" w14:textId="042A918E" w:rsidR="00DD1A69" w:rsidRPr="00AA310B" w:rsidRDefault="00000000" w:rsidP="00DD1A69">
      <w:pPr>
        <w:pStyle w:val="a5"/>
        <w:rPr>
          <w:rFonts w:ascii="Times New Roman" w:eastAsia="Times New Roman" w:hAnsi="Times New Roman" w:cs="Times New Roman"/>
          <w:sz w:val="28"/>
          <w:szCs w:val="28"/>
        </w:rPr>
      </w:pPr>
      <w:r w:rsidRPr="00AA310B">
        <w:rPr>
          <w:rStyle w:val="enumerated"/>
          <w:rFonts w:ascii="Times New Roman" w:hAnsi="Times New Roman" w:cs="Times New Roman"/>
          <w:sz w:val="28"/>
          <w:szCs w:val="28"/>
        </w:rPr>
        <w:t>2.2.</w:t>
      </w:r>
      <w:r w:rsidRPr="00AA310B">
        <w:rPr>
          <w:rFonts w:ascii="Times New Roman" w:hAnsi="Times New Roman" w:cs="Times New Roman"/>
          <w:sz w:val="28"/>
          <w:szCs w:val="28"/>
        </w:rPr>
        <w:t xml:space="preserve"> </w:t>
      </w:r>
      <w:r w:rsidR="00DD1A69" w:rsidRPr="00AA310B">
        <w:rPr>
          <w:rFonts w:ascii="Times New Roman" w:eastAsia="Times New Roman" w:hAnsi="Times New Roman" w:cs="Times New Roman"/>
          <w:sz w:val="28"/>
          <w:szCs w:val="28"/>
        </w:rPr>
        <w:t>При отражении в учете доходных и расходных хозяйственных операций, относящихся к прочим (не основным) видам приносящий доход деятельности:</w:t>
      </w:r>
    </w:p>
    <w:p w14:paraId="5C00319A" w14:textId="77777777" w:rsidR="00DD1A69" w:rsidRPr="00AA310B" w:rsidRDefault="00DD1A69" w:rsidP="00DD1A69">
      <w:pPr>
        <w:spacing w:before="100" w:beforeAutospacing="1" w:after="100" w:afterAutospacing="1"/>
        <w:jc w:val="both"/>
        <w:rPr>
          <w:rFonts w:eastAsia="Times New Roman"/>
          <w:sz w:val="28"/>
          <w:szCs w:val="28"/>
        </w:rPr>
      </w:pPr>
      <w:r w:rsidRPr="00AA310B">
        <w:rPr>
          <w:rFonts w:eastAsia="Times New Roman"/>
          <w:sz w:val="28"/>
          <w:szCs w:val="28"/>
        </w:rPr>
        <w:t>При отражении в учете доходных и расходных хозяйственных операций, относящихся к прочим (не основным) видам приносящей доход деятельности:</w:t>
      </w:r>
    </w:p>
    <w:p w14:paraId="0E7BB984" w14:textId="7FD1AEBC" w:rsidR="00DD1A69" w:rsidRPr="00AA310B" w:rsidRDefault="00DD1A69" w:rsidP="00DD1A69">
      <w:pPr>
        <w:spacing w:before="100" w:beforeAutospacing="1" w:after="100" w:afterAutospacing="1"/>
        <w:jc w:val="both"/>
        <w:rPr>
          <w:rFonts w:eastAsia="Times New Roman"/>
          <w:sz w:val="28"/>
          <w:szCs w:val="28"/>
        </w:rPr>
      </w:pPr>
      <w:r w:rsidRPr="00AA310B">
        <w:rPr>
          <w:rFonts w:eastAsia="Times New Roman"/>
          <w:sz w:val="28"/>
          <w:szCs w:val="28"/>
        </w:rPr>
        <w:t>- в 1 - 4 разряды счетов аналитического учета счета 2 205 00 000 "Расчеты по доходам" и корреспондирующего с ним счета 2 401 10 000 "Доходы текущего финансового года" или 2 401 40 000 "Доходы будущих периодов" включаются коды разделов и подразделов классификации расходов бюджета, соответствующие целям и характеру выполняемых работ (оказываемых услуг), указанных в базовых (отраслевых) перечнях, а именно :</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7"/>
        <w:gridCol w:w="3946"/>
        <w:gridCol w:w="4199"/>
      </w:tblGrid>
      <w:tr w:rsidR="00AA310B" w:rsidRPr="00AA310B" w14:paraId="0853F318" w14:textId="77777777" w:rsidTr="00F0159B">
        <w:trPr>
          <w:trHeight w:val="513"/>
        </w:trPr>
        <w:tc>
          <w:tcPr>
            <w:tcW w:w="1007" w:type="dxa"/>
          </w:tcPr>
          <w:p w14:paraId="3322D562" w14:textId="27F811D0"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 п/п</w:t>
            </w:r>
          </w:p>
        </w:tc>
        <w:tc>
          <w:tcPr>
            <w:tcW w:w="3946" w:type="dxa"/>
          </w:tcPr>
          <w:p w14:paraId="5A60CEA4" w14:textId="40BB4BDD"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Уникальный номер реестровой записи</w:t>
            </w:r>
          </w:p>
        </w:tc>
        <w:tc>
          <w:tcPr>
            <w:tcW w:w="4199" w:type="dxa"/>
          </w:tcPr>
          <w:p w14:paraId="3CB1B405" w14:textId="0F62B9E1"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Наименование показателя</w:t>
            </w:r>
          </w:p>
        </w:tc>
      </w:tr>
      <w:tr w:rsidR="00AA310B" w:rsidRPr="00AA310B" w14:paraId="3E6C434B" w14:textId="77777777" w:rsidTr="00F0159B">
        <w:trPr>
          <w:trHeight w:val="513"/>
        </w:trPr>
        <w:tc>
          <w:tcPr>
            <w:tcW w:w="1007" w:type="dxa"/>
          </w:tcPr>
          <w:p w14:paraId="60F7C350" w14:textId="5981A0BD"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1</w:t>
            </w:r>
          </w:p>
        </w:tc>
        <w:tc>
          <w:tcPr>
            <w:tcW w:w="3946" w:type="dxa"/>
          </w:tcPr>
          <w:p w14:paraId="1C0CC1AF" w14:textId="23978D44"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813000.Р.12.1.08510003000</w:t>
            </w:r>
          </w:p>
        </w:tc>
        <w:tc>
          <w:tcPr>
            <w:tcW w:w="4199" w:type="dxa"/>
          </w:tcPr>
          <w:p w14:paraId="2D9B6B33" w14:textId="30452F95"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Содержание объектов озеленения</w:t>
            </w:r>
          </w:p>
        </w:tc>
      </w:tr>
      <w:tr w:rsidR="00AA310B" w:rsidRPr="00AA310B" w14:paraId="71424FBA" w14:textId="77777777" w:rsidTr="00F0159B">
        <w:trPr>
          <w:trHeight w:val="513"/>
        </w:trPr>
        <w:tc>
          <w:tcPr>
            <w:tcW w:w="1007" w:type="dxa"/>
          </w:tcPr>
          <w:p w14:paraId="69BE147A" w14:textId="5D004EBF"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2</w:t>
            </w:r>
          </w:p>
        </w:tc>
        <w:tc>
          <w:tcPr>
            <w:tcW w:w="3946" w:type="dxa"/>
          </w:tcPr>
          <w:p w14:paraId="3C248375" w14:textId="3968199A"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813000.Р.12.1.08510001000</w:t>
            </w:r>
          </w:p>
        </w:tc>
        <w:tc>
          <w:tcPr>
            <w:tcW w:w="4199" w:type="dxa"/>
          </w:tcPr>
          <w:p w14:paraId="5A5E5DD3" w14:textId="65C413BB"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Благоустройство объектов озеленения</w:t>
            </w:r>
          </w:p>
        </w:tc>
      </w:tr>
      <w:tr w:rsidR="00AA310B" w:rsidRPr="00AA310B" w14:paraId="58789607" w14:textId="77777777" w:rsidTr="00F0159B">
        <w:trPr>
          <w:trHeight w:val="513"/>
        </w:trPr>
        <w:tc>
          <w:tcPr>
            <w:tcW w:w="1007" w:type="dxa"/>
          </w:tcPr>
          <w:p w14:paraId="42B67081" w14:textId="6FD9D84A"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3</w:t>
            </w:r>
          </w:p>
        </w:tc>
        <w:tc>
          <w:tcPr>
            <w:tcW w:w="3946" w:type="dxa"/>
          </w:tcPr>
          <w:p w14:paraId="6C06E418" w14:textId="6A2333F9"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813000.Р.12.1.08510002000</w:t>
            </w:r>
          </w:p>
        </w:tc>
        <w:tc>
          <w:tcPr>
            <w:tcW w:w="4199" w:type="dxa"/>
          </w:tcPr>
          <w:p w14:paraId="17F977E0" w14:textId="72865A74" w:rsidR="00DD1A69" w:rsidRPr="00AA310B" w:rsidRDefault="00F0159B" w:rsidP="00DD1A69">
            <w:pPr>
              <w:spacing w:before="100" w:beforeAutospacing="1" w:after="100" w:afterAutospacing="1"/>
              <w:jc w:val="both"/>
              <w:rPr>
                <w:rFonts w:eastAsia="Times New Roman"/>
                <w:sz w:val="28"/>
                <w:szCs w:val="28"/>
              </w:rPr>
            </w:pPr>
            <w:r w:rsidRPr="00AA310B">
              <w:rPr>
                <w:rFonts w:eastAsia="Times New Roman"/>
                <w:sz w:val="28"/>
                <w:szCs w:val="28"/>
              </w:rPr>
              <w:t>Обеспечение эксплуатационно-технического обслуживания объектов и помещений и содержание их в надлежащем состоянии Организация благоустройства и озеленения (Содержание объектов монументального искусства)</w:t>
            </w:r>
          </w:p>
        </w:tc>
      </w:tr>
    </w:tbl>
    <w:p w14:paraId="56E54B97" w14:textId="77777777" w:rsidR="00F0159B" w:rsidRPr="00AA310B" w:rsidRDefault="00F0159B" w:rsidP="00F0159B">
      <w:pPr>
        <w:spacing w:before="100" w:beforeAutospacing="1" w:after="100" w:afterAutospacing="1"/>
        <w:jc w:val="both"/>
        <w:rPr>
          <w:rFonts w:eastAsia="Times New Roman"/>
          <w:sz w:val="28"/>
          <w:szCs w:val="28"/>
        </w:rPr>
      </w:pPr>
      <w:r w:rsidRPr="00AA310B">
        <w:rPr>
          <w:rFonts w:eastAsia="Times New Roman"/>
          <w:sz w:val="28"/>
          <w:szCs w:val="28"/>
        </w:rPr>
        <w:t xml:space="preserve">Общехозяйственные расходы, относящиеся к платной деятельности, учитываются по подразделу основного вида </w:t>
      </w:r>
      <w:proofErr w:type="gramStart"/>
      <w:r w:rsidRPr="00AA310B">
        <w:rPr>
          <w:rFonts w:eastAsia="Times New Roman"/>
          <w:sz w:val="28"/>
          <w:szCs w:val="28"/>
        </w:rPr>
        <w:t>деятельности .</w:t>
      </w:r>
      <w:proofErr w:type="gramEnd"/>
    </w:p>
    <w:p w14:paraId="3591D019" w14:textId="77777777" w:rsidR="00F0159B" w:rsidRPr="00AA310B" w:rsidRDefault="00F0159B" w:rsidP="00F0159B">
      <w:pPr>
        <w:spacing w:before="100" w:beforeAutospacing="1" w:after="100" w:afterAutospacing="1"/>
        <w:jc w:val="both"/>
        <w:rPr>
          <w:rFonts w:eastAsia="Times New Roman"/>
          <w:sz w:val="28"/>
          <w:szCs w:val="28"/>
        </w:rPr>
      </w:pPr>
      <w:r w:rsidRPr="00AA310B">
        <w:rPr>
          <w:rFonts w:eastAsia="Times New Roman"/>
          <w:sz w:val="28"/>
          <w:szCs w:val="28"/>
        </w:rPr>
        <w:lastRenderedPageBreak/>
        <w:t>2.3. При безвозмездном получении имущества поступившие нефинансовые активы отражаются с указанием в 1-4 разрядах счетов аналитического учета кодов раздела и подраздела классификации расходов исходя из функций (услуг), в которых они подлежат использованию.</w:t>
      </w:r>
    </w:p>
    <w:p w14:paraId="35E92CAB" w14:textId="402873AD" w:rsidR="00F0159B" w:rsidRPr="00AA310B" w:rsidRDefault="00F0159B" w:rsidP="00F0159B">
      <w:pPr>
        <w:spacing w:before="100" w:beforeAutospacing="1" w:after="100" w:afterAutospacing="1"/>
        <w:jc w:val="both"/>
        <w:rPr>
          <w:rFonts w:eastAsia="Times New Roman"/>
          <w:sz w:val="28"/>
          <w:szCs w:val="28"/>
        </w:rPr>
      </w:pPr>
      <w:r w:rsidRPr="00AA310B">
        <w:rPr>
          <w:rFonts w:eastAsia="Times New Roman"/>
          <w:sz w:val="28"/>
          <w:szCs w:val="28"/>
        </w:rPr>
        <w:t xml:space="preserve">Если нефинансовые активы поступают безвозмездно от организаций бюджетной сферы и были учтены у передающей стороны по КФО 1, 4, 5, 6, то они принимаются к учету по КФО 4. Недвижимое имущество (в том числе вложения в недвижимое имущество) принимается к учету по КФО 4. Если у передающей стороны имущество было учтено по КФО 2, то решение о выборе КФО </w:t>
      </w:r>
      <w:proofErr w:type="gramStart"/>
      <w:r w:rsidRPr="00AA310B">
        <w:rPr>
          <w:rFonts w:eastAsia="Times New Roman"/>
          <w:sz w:val="28"/>
          <w:szCs w:val="28"/>
        </w:rPr>
        <w:t>принимается  комиссией</w:t>
      </w:r>
      <w:proofErr w:type="gramEnd"/>
      <w:r w:rsidRPr="00AA310B">
        <w:rPr>
          <w:rFonts w:eastAsia="Times New Roman"/>
          <w:sz w:val="28"/>
          <w:szCs w:val="28"/>
        </w:rPr>
        <w:t xml:space="preserve"> по поступлению и выбытию активов с учетом принятого учредителем решения о закреплении имущества за учреждением и порядка его планового использования.</w:t>
      </w:r>
    </w:p>
    <w:p w14:paraId="2778EAAA" w14:textId="71540696" w:rsidR="00DD1A69" w:rsidRPr="00AA310B" w:rsidRDefault="00F0159B" w:rsidP="00F878DF">
      <w:pPr>
        <w:spacing w:before="100" w:beforeAutospacing="1" w:after="100" w:afterAutospacing="1"/>
        <w:jc w:val="both"/>
        <w:rPr>
          <w:rFonts w:eastAsia="Times New Roman"/>
          <w:sz w:val="28"/>
          <w:szCs w:val="28"/>
        </w:rPr>
      </w:pPr>
      <w:r w:rsidRPr="00AA310B">
        <w:rPr>
          <w:rFonts w:eastAsia="Times New Roman"/>
          <w:sz w:val="28"/>
          <w:szCs w:val="28"/>
        </w:rPr>
        <w:t>Если нефинансовые активы поступают безвозмездно от иных организаций, то по согласованию с учредителем они могут быть приняты к учету по КФО 4, если это соответствует цели их использования, определенной передающей стороной.</w:t>
      </w:r>
    </w:p>
    <w:p w14:paraId="79D83196" w14:textId="4061A890" w:rsidR="00C94E81" w:rsidRPr="00AA310B" w:rsidRDefault="00F878DF"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2.4. На счете 0 101 </w:t>
      </w:r>
      <w:r w:rsidR="00D2320C">
        <w:rPr>
          <w:rFonts w:ascii="Times New Roman" w:hAnsi="Times New Roman" w:cs="Times New Roman"/>
          <w:sz w:val="28"/>
          <w:szCs w:val="28"/>
        </w:rPr>
        <w:t>3</w:t>
      </w:r>
      <w:r w:rsidRPr="00AA310B">
        <w:rPr>
          <w:rFonts w:ascii="Times New Roman" w:hAnsi="Times New Roman" w:cs="Times New Roman"/>
          <w:sz w:val="28"/>
          <w:szCs w:val="28"/>
        </w:rPr>
        <w:t>7 000 "Биологические ресурсы</w:t>
      </w:r>
      <w:r w:rsidR="00D2320C">
        <w:rPr>
          <w:rFonts w:ascii="Times New Roman" w:hAnsi="Times New Roman" w:cs="Times New Roman"/>
          <w:sz w:val="28"/>
          <w:szCs w:val="28"/>
        </w:rPr>
        <w:t>- иное движимое имущество учреждения</w:t>
      </w:r>
      <w:r w:rsidRPr="00AA310B">
        <w:rPr>
          <w:rFonts w:ascii="Times New Roman" w:hAnsi="Times New Roman" w:cs="Times New Roman"/>
          <w:sz w:val="28"/>
          <w:szCs w:val="28"/>
        </w:rPr>
        <w:t>" выделяются следующие группы (субсчета):</w:t>
      </w:r>
    </w:p>
    <w:p w14:paraId="5AD5ECD9" w14:textId="6C224A34" w:rsidR="00F878DF" w:rsidRPr="00AA310B" w:rsidRDefault="00F878DF" w:rsidP="001F6B34">
      <w:pPr>
        <w:pStyle w:val="a5"/>
        <w:spacing w:before="240" w:beforeAutospacing="0"/>
        <w:rPr>
          <w:rFonts w:ascii="Times New Roman" w:hAnsi="Times New Roman" w:cs="Times New Roman"/>
          <w:sz w:val="28"/>
          <w:szCs w:val="28"/>
          <w:shd w:val="clear" w:color="auto" w:fill="FFFFFF"/>
        </w:rPr>
      </w:pPr>
      <w:r w:rsidRPr="00AA310B">
        <w:rPr>
          <w:rFonts w:ascii="Times New Roman" w:hAnsi="Times New Roman" w:cs="Times New Roman"/>
          <w:sz w:val="28"/>
          <w:szCs w:val="28"/>
          <w:shd w:val="clear" w:color="auto" w:fill="FFFFFF"/>
        </w:rPr>
        <w:t>- "</w:t>
      </w:r>
      <w:r w:rsidR="00D2320C">
        <w:rPr>
          <w:rFonts w:ascii="Times New Roman" w:hAnsi="Times New Roman" w:cs="Times New Roman"/>
          <w:sz w:val="28"/>
          <w:szCs w:val="28"/>
          <w:shd w:val="clear" w:color="auto" w:fill="FFFFFF"/>
        </w:rPr>
        <w:t>Многолетние насаждения</w:t>
      </w:r>
      <w:r w:rsidRPr="00AA310B">
        <w:rPr>
          <w:rFonts w:ascii="Times New Roman" w:hAnsi="Times New Roman" w:cs="Times New Roman"/>
          <w:sz w:val="28"/>
          <w:szCs w:val="28"/>
          <w:shd w:val="clear" w:color="auto" w:fill="FFFFFF"/>
        </w:rPr>
        <w:t>";</w:t>
      </w:r>
    </w:p>
    <w:p w14:paraId="58708791" w14:textId="3B0684A5" w:rsidR="00F878DF" w:rsidRPr="00AA310B" w:rsidRDefault="00F878DF" w:rsidP="00F878DF">
      <w:pPr>
        <w:spacing w:before="100" w:beforeAutospacing="1" w:after="100" w:afterAutospacing="1"/>
        <w:jc w:val="both"/>
        <w:rPr>
          <w:rFonts w:eastAsia="Times New Roman"/>
          <w:sz w:val="28"/>
          <w:szCs w:val="28"/>
        </w:rPr>
      </w:pPr>
      <w:r w:rsidRPr="00AA310B">
        <w:rPr>
          <w:rFonts w:eastAsia="Times New Roman"/>
          <w:sz w:val="28"/>
          <w:szCs w:val="28"/>
        </w:rPr>
        <w:t>2.5. Дополнительный аналитический учет по счету 0 101 00 000 "Основные средства" организован в разрезе следующих классификаций путем: открытия дополнительного субконто - по использованию в целях получения экономической выгоды (целевая функция актива): "введение в эксплуатацию", "ремонт", "консервация объекта", "дооснащение (дооборудование)", "списание", "утилизация";</w:t>
      </w:r>
    </w:p>
    <w:p w14:paraId="1D97DB72" w14:textId="041B8A1B" w:rsidR="00F878DF" w:rsidRPr="00AA310B" w:rsidRDefault="00F878DF" w:rsidP="00F878DF">
      <w:pPr>
        <w:spacing w:before="100" w:beforeAutospacing="1" w:after="100" w:afterAutospacing="1"/>
        <w:jc w:val="both"/>
        <w:rPr>
          <w:rFonts w:eastAsia="Times New Roman"/>
          <w:sz w:val="28"/>
          <w:szCs w:val="28"/>
        </w:rPr>
      </w:pPr>
      <w:r w:rsidRPr="00AA310B">
        <w:rPr>
          <w:rFonts w:eastAsia="Times New Roman"/>
          <w:sz w:val="28"/>
          <w:szCs w:val="28"/>
        </w:rPr>
        <w:t>2.6. Дополнительный аналитический учет по счету 0 105 00 000 "Материальные запасы" организован в разрезе следующих классификаций путем: открытия дополнительного субконто - по степени использования в деятельности организации (статус объекта учета по техническому состоянию): "в запасе (для использования)", "в запасе (на хранении)", "ненадлежащего качества", "поврежден", "истек срок хранения";</w:t>
      </w:r>
    </w:p>
    <w:p w14:paraId="75F33BB4" w14:textId="04044157" w:rsidR="00C94E81" w:rsidRPr="00AA310B" w:rsidRDefault="00000000" w:rsidP="001F6B34">
      <w:pPr>
        <w:pStyle w:val="a5"/>
        <w:spacing w:before="240" w:beforeAutospacing="0"/>
        <w:divId w:val="2140370513"/>
        <w:rPr>
          <w:rFonts w:ascii="Times New Roman" w:hAnsi="Times New Roman" w:cs="Times New Roman"/>
          <w:sz w:val="28"/>
          <w:szCs w:val="28"/>
        </w:rPr>
      </w:pPr>
      <w:r w:rsidRPr="00AA310B">
        <w:rPr>
          <w:rStyle w:val="enumerated"/>
          <w:rFonts w:ascii="Times New Roman" w:hAnsi="Times New Roman" w:cs="Times New Roman"/>
          <w:sz w:val="28"/>
          <w:szCs w:val="28"/>
        </w:rPr>
        <w:t>2.</w:t>
      </w:r>
      <w:r w:rsidR="00F878DF" w:rsidRPr="00AA310B">
        <w:rPr>
          <w:rStyle w:val="enumerated"/>
          <w:rFonts w:ascii="Times New Roman" w:hAnsi="Times New Roman" w:cs="Times New Roman"/>
          <w:sz w:val="28"/>
          <w:szCs w:val="28"/>
        </w:rPr>
        <w:t>7</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Аналитический учет по счету 0 106 00 000 "Вложения в нефинансовые активы" ведется в разрезе видов (кодов) затрат по каждому строящемуся (реконструируемому, модернизируемому), приобретаемому (изготавливаемому, создаваемому) объекту нефинансовых активов в </w:t>
      </w:r>
      <w:proofErr w:type="spellStart"/>
      <w:r w:rsidRPr="00AA310B">
        <w:rPr>
          <w:rFonts w:ascii="Times New Roman" w:hAnsi="Times New Roman" w:cs="Times New Roman"/>
          <w:sz w:val="28"/>
          <w:szCs w:val="28"/>
        </w:rPr>
        <w:t>многографной</w:t>
      </w:r>
      <w:proofErr w:type="spellEnd"/>
      <w:r w:rsidRPr="00AA310B">
        <w:rPr>
          <w:rFonts w:ascii="Times New Roman" w:hAnsi="Times New Roman" w:cs="Times New Roman"/>
          <w:sz w:val="28"/>
          <w:szCs w:val="28"/>
        </w:rPr>
        <w:t xml:space="preserve"> карточке.</w:t>
      </w:r>
    </w:p>
    <w:p w14:paraId="46C607D3" w14:textId="2F8DF152" w:rsidR="00F878DF" w:rsidRPr="00AA310B" w:rsidRDefault="00F878DF" w:rsidP="00F878DF">
      <w:pPr>
        <w:spacing w:before="100" w:beforeAutospacing="1" w:after="100" w:afterAutospacing="1"/>
        <w:jc w:val="both"/>
        <w:divId w:val="2140370513"/>
        <w:rPr>
          <w:rFonts w:eastAsia="Times New Roman"/>
          <w:sz w:val="28"/>
          <w:szCs w:val="28"/>
        </w:rPr>
      </w:pPr>
      <w:r w:rsidRPr="00AA310B">
        <w:rPr>
          <w:rFonts w:eastAsia="Times New Roman"/>
          <w:sz w:val="28"/>
          <w:szCs w:val="28"/>
        </w:rPr>
        <w:lastRenderedPageBreak/>
        <w:t>2.8. Дополнительный аналитический учет по счету 0 106 10 000 "Вложение в недвижимое имущество" организован в разрезе следующих классификаций путем:</w:t>
      </w:r>
    </w:p>
    <w:p w14:paraId="3626F1CF" w14:textId="77777777" w:rsidR="00F878DF" w:rsidRPr="00AA310B" w:rsidRDefault="00F878DF" w:rsidP="00F878DF">
      <w:pPr>
        <w:spacing w:before="100" w:beforeAutospacing="1" w:after="100" w:afterAutospacing="1"/>
        <w:jc w:val="both"/>
        <w:divId w:val="2140370513"/>
        <w:rPr>
          <w:rFonts w:eastAsia="Times New Roman"/>
          <w:sz w:val="28"/>
          <w:szCs w:val="28"/>
        </w:rPr>
      </w:pPr>
      <w:r w:rsidRPr="00AA310B">
        <w:rPr>
          <w:rFonts w:eastAsia="Times New Roman"/>
          <w:sz w:val="28"/>
          <w:szCs w:val="28"/>
        </w:rPr>
        <w:t>- по степени использования в деятельности организации (статус объекта учета по техническому состоянию): "строительство (приобретение) ведется", "объект законсервирован", "строительство объекта приостановлено без консервации", "передается в собственность иному публично-правовому образованию";</w:t>
      </w:r>
    </w:p>
    <w:p w14:paraId="30AB0E2D" w14:textId="736FA383" w:rsidR="00F878DF" w:rsidRPr="00AA310B" w:rsidRDefault="00F878DF" w:rsidP="00AA310B">
      <w:pPr>
        <w:spacing w:before="100" w:beforeAutospacing="1" w:after="100" w:afterAutospacing="1"/>
        <w:jc w:val="both"/>
        <w:divId w:val="2140370513"/>
        <w:rPr>
          <w:rFonts w:eastAsia="Times New Roman"/>
          <w:sz w:val="28"/>
          <w:szCs w:val="28"/>
        </w:rPr>
      </w:pPr>
      <w:r w:rsidRPr="00AA310B">
        <w:rPr>
          <w:rFonts w:eastAsia="Times New Roman"/>
          <w:sz w:val="28"/>
          <w:szCs w:val="28"/>
        </w:rPr>
        <w:t>- по использованию в целях получения экономической выгоды (целевая функция актива); "завершение строительства (реконструкции, технического перевооружения)", "консервация объекта незавершенного строительства", "приватизация (продажа) объекта незавершенного строительства", "передача объекта незавершенного строительства другим субъектам хозяйственной деятельности";</w:t>
      </w:r>
    </w:p>
    <w:p w14:paraId="1994F313" w14:textId="7D296FE3" w:rsidR="00C94E81" w:rsidRPr="00AA310B" w:rsidRDefault="00000000" w:rsidP="00F878DF">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2.</w:t>
      </w:r>
      <w:r w:rsidR="00F878DF" w:rsidRPr="00AA310B">
        <w:rPr>
          <w:rStyle w:val="enumerated"/>
          <w:rFonts w:ascii="Times New Roman" w:hAnsi="Times New Roman" w:cs="Times New Roman"/>
          <w:sz w:val="28"/>
          <w:szCs w:val="28"/>
        </w:rPr>
        <w:t>9</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Дополнительный аналитический учет по счету 0 208 00 000 "Расчеты с подотчетными лицами" организован в разрезе видов расходов (выбытий</w:t>
      </w:r>
      <w:proofErr w:type="gramStart"/>
      <w:r w:rsidRPr="00AA310B">
        <w:rPr>
          <w:rFonts w:ascii="Times New Roman" w:hAnsi="Times New Roman" w:cs="Times New Roman"/>
          <w:sz w:val="28"/>
          <w:szCs w:val="28"/>
        </w:rPr>
        <w:t>)</w:t>
      </w:r>
      <w:r w:rsidR="000C13B2" w:rsidRPr="00AA310B">
        <w:rPr>
          <w:rFonts w:ascii="Times New Roman" w:hAnsi="Times New Roman" w:cs="Times New Roman"/>
          <w:sz w:val="28"/>
          <w:szCs w:val="28"/>
        </w:rPr>
        <w:t>(</w:t>
      </w:r>
      <w:proofErr w:type="gramEnd"/>
      <w:r w:rsidR="000C13B2" w:rsidRPr="00AA310B">
        <w:rPr>
          <w:rFonts w:ascii="Times New Roman" w:hAnsi="Times New Roman" w:cs="Times New Roman"/>
          <w:sz w:val="28"/>
          <w:szCs w:val="28"/>
        </w:rPr>
        <w:t>Приложение №9)</w:t>
      </w:r>
    </w:p>
    <w:p w14:paraId="023DDB66" w14:textId="5709DD50"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2.</w:t>
      </w:r>
      <w:r w:rsidR="00FA66DC" w:rsidRPr="00AA310B">
        <w:rPr>
          <w:rStyle w:val="enumerated"/>
          <w:rFonts w:ascii="Times New Roman" w:hAnsi="Times New Roman" w:cs="Times New Roman"/>
          <w:sz w:val="28"/>
          <w:szCs w:val="28"/>
        </w:rPr>
        <w:t>10</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Дополнительный аналитический учет по счету 0 206 00 000 "Расчеты по выданным авансам" организован в разрезе видов расходов (выбытий)</w:t>
      </w:r>
      <w:r w:rsidR="002532BB" w:rsidRPr="00AA310B">
        <w:rPr>
          <w:rFonts w:ascii="Times New Roman" w:hAnsi="Times New Roman" w:cs="Times New Roman"/>
          <w:sz w:val="28"/>
          <w:szCs w:val="28"/>
        </w:rPr>
        <w:t xml:space="preserve"> (Приложение №9)</w:t>
      </w:r>
    </w:p>
    <w:p w14:paraId="522664D1" w14:textId="42707961"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2.</w:t>
      </w:r>
      <w:r w:rsidR="00FA66DC" w:rsidRPr="00AA310B">
        <w:rPr>
          <w:rStyle w:val="enumerated"/>
          <w:rFonts w:ascii="Times New Roman" w:hAnsi="Times New Roman" w:cs="Times New Roman"/>
          <w:sz w:val="28"/>
          <w:szCs w:val="28"/>
        </w:rPr>
        <w:t>11</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Дополнительный аналитический учет по счетам 0 102 00 000 "Нематериальные активы", 0 111 60 000 "Права пользования нематериальными активами" организован путем </w:t>
      </w:r>
      <w:r w:rsidR="00FA66DC" w:rsidRPr="00AA310B">
        <w:rPr>
          <w:rStyle w:val="printable"/>
          <w:rFonts w:ascii="Times New Roman" w:hAnsi="Times New Roman" w:cs="Times New Roman"/>
          <w:sz w:val="28"/>
          <w:szCs w:val="28"/>
        </w:rPr>
        <w:t>открытия дополнительного субконто</w:t>
      </w:r>
      <w:r w:rsidRPr="00AA310B">
        <w:rPr>
          <w:rFonts w:ascii="Times New Roman" w:hAnsi="Times New Roman" w:cs="Times New Roman"/>
          <w:sz w:val="28"/>
          <w:szCs w:val="28"/>
        </w:rPr>
        <w:t xml:space="preserve"> по подгруппам: "с определенным сроком полезного использования", "с неопределенным сроком полезного использования".</w:t>
      </w:r>
    </w:p>
    <w:p w14:paraId="25F694F9" w14:textId="39F0E4F0" w:rsidR="00C94E81" w:rsidRPr="00AA310B" w:rsidRDefault="00000000" w:rsidP="001F6B34">
      <w:pPr>
        <w:pStyle w:val="a5"/>
        <w:spacing w:before="240" w:beforeAutospacing="0"/>
        <w:divId w:val="663821833"/>
        <w:rPr>
          <w:rFonts w:ascii="Times New Roman" w:hAnsi="Times New Roman" w:cs="Times New Roman"/>
          <w:sz w:val="28"/>
          <w:szCs w:val="28"/>
        </w:rPr>
      </w:pPr>
      <w:r w:rsidRPr="00AA310B">
        <w:rPr>
          <w:rStyle w:val="enumerated"/>
          <w:rFonts w:ascii="Times New Roman" w:hAnsi="Times New Roman" w:cs="Times New Roman"/>
          <w:sz w:val="28"/>
          <w:szCs w:val="28"/>
        </w:rPr>
        <w:t>2.</w:t>
      </w:r>
      <w:r w:rsidR="00FA66DC" w:rsidRPr="00AA310B">
        <w:rPr>
          <w:rStyle w:val="enumerated"/>
          <w:rFonts w:ascii="Times New Roman" w:hAnsi="Times New Roman" w:cs="Times New Roman"/>
          <w:sz w:val="28"/>
          <w:szCs w:val="28"/>
        </w:rPr>
        <w:t>12</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Аналитический учет расчетов по оплате труда ведется в "Журнале операций расчетов по оплате труда, денежному довольствию и стипендиям" в разрезе сотрудников.</w:t>
      </w:r>
    </w:p>
    <w:p w14:paraId="7FBDCF46" w14:textId="77777777" w:rsidR="00C94E81" w:rsidRPr="00AA310B" w:rsidRDefault="00000000" w:rsidP="001F6B34">
      <w:pPr>
        <w:pStyle w:val="a5"/>
        <w:spacing w:before="240" w:beforeAutospacing="0"/>
        <w:divId w:val="1639996555"/>
        <w:rPr>
          <w:rFonts w:ascii="Times New Roman" w:hAnsi="Times New Roman" w:cs="Times New Roman"/>
          <w:sz w:val="28"/>
          <w:szCs w:val="28"/>
        </w:rPr>
      </w:pPr>
      <w:r w:rsidRPr="00AA310B">
        <w:rPr>
          <w:rFonts w:ascii="Times New Roman" w:hAnsi="Times New Roman" w:cs="Times New Roman"/>
          <w:sz w:val="28"/>
          <w:szCs w:val="28"/>
        </w:rPr>
        <w:t>Аналитический учет расчетов по стипендиям ведется в "Журнале операций расчетов по оплате труда, денежному довольствию и стипендиям" в разрезе получателей выплат.</w:t>
      </w:r>
    </w:p>
    <w:p w14:paraId="2FC5A0D3" w14:textId="55498487" w:rsidR="00C94E81" w:rsidRPr="00AA310B" w:rsidRDefault="00000000" w:rsidP="001F6B34">
      <w:pPr>
        <w:pStyle w:val="a5"/>
        <w:spacing w:before="240" w:beforeAutospacing="0"/>
        <w:divId w:val="1582174247"/>
        <w:rPr>
          <w:rFonts w:ascii="Times New Roman" w:hAnsi="Times New Roman" w:cs="Times New Roman"/>
          <w:sz w:val="28"/>
          <w:szCs w:val="28"/>
        </w:rPr>
      </w:pPr>
      <w:r w:rsidRPr="00AA310B">
        <w:rPr>
          <w:rStyle w:val="enumerated"/>
          <w:rFonts w:ascii="Times New Roman" w:hAnsi="Times New Roman" w:cs="Times New Roman"/>
          <w:sz w:val="28"/>
          <w:szCs w:val="28"/>
        </w:rPr>
        <w:t>2.</w:t>
      </w:r>
      <w:r w:rsidR="00FA66DC" w:rsidRPr="00AA310B">
        <w:rPr>
          <w:rStyle w:val="enumerated"/>
          <w:rFonts w:ascii="Times New Roman" w:hAnsi="Times New Roman" w:cs="Times New Roman"/>
          <w:sz w:val="28"/>
          <w:szCs w:val="28"/>
        </w:rPr>
        <w:t>13</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Аналитический учет расчетов по пенсиям, пособиям и иным социальным выплатам ведется в </w:t>
      </w:r>
      <w:hyperlink r:id="rId25" w:anchor="/document/70951956/entry/4180" w:tgtFrame="_blank" w:tooltip="Открыть документ в системе Гарант" w:history="1">
        <w:r w:rsidR="00C94E81" w:rsidRPr="00AA310B">
          <w:rPr>
            <w:rStyle w:val="a3"/>
            <w:rFonts w:ascii="Times New Roman" w:hAnsi="Times New Roman" w:cs="Times New Roman"/>
            <w:color w:val="auto"/>
            <w:sz w:val="28"/>
            <w:szCs w:val="28"/>
          </w:rPr>
          <w:t>"Карточке учета средств и расчетов"</w:t>
        </w:r>
      </w:hyperlink>
      <w:r w:rsidRPr="00AA310B">
        <w:rPr>
          <w:rFonts w:ascii="Times New Roman" w:hAnsi="Times New Roman" w:cs="Times New Roman"/>
          <w:sz w:val="28"/>
          <w:szCs w:val="28"/>
        </w:rPr>
        <w:t>.</w:t>
      </w:r>
    </w:p>
    <w:p w14:paraId="4BB783D0" w14:textId="77777777" w:rsidR="00C94E81" w:rsidRPr="00AA310B" w:rsidRDefault="00000000" w:rsidP="001F6B34">
      <w:pPr>
        <w:pStyle w:val="a5"/>
        <w:spacing w:before="240" w:beforeAutospacing="0"/>
        <w:divId w:val="838807526"/>
        <w:rPr>
          <w:rFonts w:ascii="Times New Roman" w:hAnsi="Times New Roman" w:cs="Times New Roman"/>
          <w:sz w:val="28"/>
          <w:szCs w:val="28"/>
        </w:rPr>
      </w:pPr>
      <w:r w:rsidRPr="00AA310B">
        <w:rPr>
          <w:rFonts w:ascii="Times New Roman" w:hAnsi="Times New Roman" w:cs="Times New Roman"/>
          <w:sz w:val="28"/>
          <w:szCs w:val="28"/>
        </w:rPr>
        <w:t>Аналитический учет расчетов по пенсиям, пособиям и иным социальным выплатам ведется в контрагентов (получателей выплат).</w:t>
      </w:r>
    </w:p>
    <w:p w14:paraId="49792E19" w14:textId="3187799B" w:rsidR="00C94E81" w:rsidRPr="00AA310B" w:rsidRDefault="00000000" w:rsidP="00AA310B">
      <w:pPr>
        <w:pStyle w:val="a5"/>
        <w:spacing w:before="240" w:beforeAutospacing="0"/>
        <w:divId w:val="229927015"/>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2.1</w:t>
      </w:r>
      <w:r w:rsidR="00FA66DC" w:rsidRPr="00AA310B">
        <w:rPr>
          <w:rStyle w:val="enumerated"/>
          <w:rFonts w:ascii="Times New Roman" w:hAnsi="Times New Roman" w:cs="Times New Roman"/>
          <w:sz w:val="28"/>
          <w:szCs w:val="28"/>
        </w:rPr>
        <w:t>4</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Перечисление в доход бюджета (учредителю) денежных средств по КВР 853 "Уплата иных платежей" в увязке с подстатьей 241 "Безвозмездные перечисления (передачи) текущего характера сектора государственного управления" КОСГУ осуществляется в ситуациях:</w:t>
      </w:r>
    </w:p>
    <w:p w14:paraId="48EA4DB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исполнения решений органов государственного (муниципального) контроля (если выявлено нецелевое использование средств субсидии по КФО 4) в досудебном порядке за счет средств по КФО 4;</w:t>
      </w:r>
    </w:p>
    <w:p w14:paraId="5FB4877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решения самого учреждения по перечислению остатков средств субсидии по КФО 4 (экономии), не связанных с невыполнением государственного (муниципального) задания;</w:t>
      </w:r>
    </w:p>
    <w:p w14:paraId="2BBE21E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перечисления части средств от приносящей доход деятельности.</w:t>
      </w:r>
    </w:p>
    <w:p w14:paraId="382822F7" w14:textId="0519BEC4"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2.1</w:t>
      </w:r>
      <w:r w:rsidR="00FA66DC" w:rsidRPr="00AA310B">
        <w:rPr>
          <w:rStyle w:val="enumerated"/>
          <w:rFonts w:ascii="Times New Roman" w:hAnsi="Times New Roman" w:cs="Times New Roman"/>
          <w:sz w:val="28"/>
          <w:szCs w:val="28"/>
        </w:rPr>
        <w:t>6</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Дополнительный аналитический учет по счету 0 103 11 000 организован в разрезе следующих классификаций путем </w:t>
      </w:r>
      <w:bookmarkStart w:id="2" w:name="_Hlk189820518"/>
      <w:r w:rsidR="000C13B2" w:rsidRPr="00AA310B">
        <w:rPr>
          <w:rStyle w:val="printable"/>
          <w:rFonts w:ascii="Times New Roman" w:hAnsi="Times New Roman" w:cs="Times New Roman"/>
          <w:sz w:val="28"/>
          <w:szCs w:val="28"/>
        </w:rPr>
        <w:t>открытия дополнительных субконто</w:t>
      </w:r>
      <w:bookmarkEnd w:id="2"/>
      <w:r w:rsidRPr="00AA310B">
        <w:rPr>
          <w:rFonts w:ascii="Times New Roman" w:hAnsi="Times New Roman" w:cs="Times New Roman"/>
          <w:sz w:val="28"/>
          <w:szCs w:val="28"/>
        </w:rPr>
        <w:t>:</w:t>
      </w:r>
    </w:p>
    <w:p w14:paraId="0872F819" w14:textId="77777777" w:rsidR="000C13B2" w:rsidRPr="00AA310B" w:rsidRDefault="000C13B2" w:rsidP="000C13B2">
      <w:pPr>
        <w:spacing w:before="100" w:beforeAutospacing="1" w:after="100" w:afterAutospacing="1"/>
        <w:jc w:val="both"/>
        <w:rPr>
          <w:rFonts w:eastAsia="Times New Roman"/>
          <w:sz w:val="28"/>
          <w:szCs w:val="28"/>
        </w:rPr>
      </w:pPr>
      <w:r w:rsidRPr="00AA310B">
        <w:rPr>
          <w:rFonts w:eastAsia="Times New Roman"/>
          <w:sz w:val="28"/>
          <w:szCs w:val="28"/>
        </w:rPr>
        <w:t>- в постоянном (бессрочном) пользовании;</w:t>
      </w:r>
    </w:p>
    <w:p w14:paraId="6E7AEDAC" w14:textId="3569BEDB" w:rsidR="000C13B2" w:rsidRPr="00AA310B" w:rsidRDefault="000C13B2" w:rsidP="000C13B2">
      <w:pPr>
        <w:spacing w:before="100" w:beforeAutospacing="1" w:after="100" w:afterAutospacing="1"/>
        <w:jc w:val="both"/>
        <w:rPr>
          <w:rFonts w:eastAsia="Times New Roman"/>
          <w:sz w:val="28"/>
          <w:szCs w:val="28"/>
        </w:rPr>
      </w:pPr>
      <w:r w:rsidRPr="00AA310B">
        <w:rPr>
          <w:rFonts w:eastAsia="Times New Roman"/>
          <w:sz w:val="28"/>
          <w:szCs w:val="28"/>
        </w:rPr>
        <w:t>- предоставлен в безвозмездное пользование;</w:t>
      </w:r>
    </w:p>
    <w:p w14:paraId="76D23B76" w14:textId="2F80DAD1"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2.1</w:t>
      </w:r>
      <w:r w:rsidR="000C13B2" w:rsidRPr="00AA310B">
        <w:rPr>
          <w:rStyle w:val="enumerated"/>
          <w:rFonts w:ascii="Times New Roman" w:hAnsi="Times New Roman" w:cs="Times New Roman"/>
          <w:sz w:val="28"/>
          <w:szCs w:val="28"/>
        </w:rPr>
        <w:t>7</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Дополнительный аналитический учет по счету 0 210 12 000 "Расчеты по НДС по приобретенным материальным ценностям, работам, услугам" организован в разрезе следующих классификаций путем </w:t>
      </w:r>
      <w:r w:rsidR="000C13B2" w:rsidRPr="00AA310B">
        <w:rPr>
          <w:rStyle w:val="printable"/>
          <w:rFonts w:ascii="Times New Roman" w:hAnsi="Times New Roman" w:cs="Times New Roman"/>
          <w:sz w:val="28"/>
          <w:szCs w:val="28"/>
        </w:rPr>
        <w:t>открытия дополнительных субконто</w:t>
      </w:r>
      <w:r w:rsidR="000C13B2" w:rsidRPr="00AA310B">
        <w:rPr>
          <w:rFonts w:ascii="Times New Roman" w:hAnsi="Times New Roman" w:cs="Times New Roman"/>
          <w:sz w:val="28"/>
          <w:szCs w:val="28"/>
        </w:rPr>
        <w:t>.</w:t>
      </w:r>
    </w:p>
    <w:p w14:paraId="110ADAC4" w14:textId="77777777" w:rsidR="000C13B2" w:rsidRPr="00AA310B" w:rsidRDefault="000C13B2" w:rsidP="001F6B34">
      <w:pPr>
        <w:pStyle w:val="a5"/>
        <w:spacing w:before="240" w:beforeAutospacing="0"/>
        <w:divId w:val="60374595"/>
        <w:rPr>
          <w:rStyle w:val="enumerated"/>
          <w:rFonts w:ascii="Times New Roman" w:hAnsi="Times New Roman" w:cs="Times New Roman"/>
          <w:sz w:val="28"/>
          <w:szCs w:val="28"/>
        </w:rPr>
      </w:pPr>
      <w:r w:rsidRPr="00AA310B">
        <w:rPr>
          <w:rStyle w:val="enumerated"/>
          <w:rFonts w:ascii="Times New Roman" w:hAnsi="Times New Roman" w:cs="Times New Roman"/>
          <w:sz w:val="28"/>
          <w:szCs w:val="28"/>
          <w:shd w:val="clear" w:color="auto" w:fill="FFFFFF"/>
        </w:rPr>
        <w:t>2.18.</w:t>
      </w:r>
      <w:r w:rsidRPr="00AA310B">
        <w:rPr>
          <w:rFonts w:ascii="Times New Roman" w:hAnsi="Times New Roman" w:cs="Times New Roman"/>
          <w:sz w:val="28"/>
          <w:szCs w:val="28"/>
          <w:shd w:val="clear" w:color="auto" w:fill="FFFFFF"/>
        </w:rPr>
        <w:t xml:space="preserve"> Перенос исходящих остатков по аналитическим счетам бухгалтерского учета, сформированным в отчетном периоде, на входящие остатки по соответствующим аналитическим счетам бухгалтерского учета при смене аналитических составных частей номеров счетов осуществляется в </w:t>
      </w:r>
      <w:proofErr w:type="spellStart"/>
      <w:r w:rsidRPr="00AA310B">
        <w:rPr>
          <w:rFonts w:ascii="Times New Roman" w:hAnsi="Times New Roman" w:cs="Times New Roman"/>
          <w:sz w:val="28"/>
          <w:szCs w:val="28"/>
          <w:shd w:val="clear" w:color="auto" w:fill="FFFFFF"/>
        </w:rPr>
        <w:t>межотчетный</w:t>
      </w:r>
      <w:proofErr w:type="spellEnd"/>
      <w:r w:rsidRPr="00AA310B">
        <w:rPr>
          <w:rFonts w:ascii="Times New Roman" w:hAnsi="Times New Roman" w:cs="Times New Roman"/>
          <w:sz w:val="28"/>
          <w:szCs w:val="28"/>
          <w:shd w:val="clear" w:color="auto" w:fill="FFFFFF"/>
        </w:rPr>
        <w:t xml:space="preserve"> период с применением счета 401 30.</w:t>
      </w:r>
      <w:r w:rsidRPr="00AA310B">
        <w:rPr>
          <w:rStyle w:val="enumerated"/>
          <w:rFonts w:ascii="Times New Roman" w:hAnsi="Times New Roman" w:cs="Times New Roman"/>
          <w:sz w:val="28"/>
          <w:szCs w:val="28"/>
        </w:rPr>
        <w:t xml:space="preserve"> </w:t>
      </w:r>
    </w:p>
    <w:p w14:paraId="0A247AF9" w14:textId="44EE3DB9" w:rsidR="00C94E81" w:rsidRPr="00AA310B" w:rsidRDefault="00000000" w:rsidP="001F6B34">
      <w:pPr>
        <w:pStyle w:val="a5"/>
        <w:spacing w:before="240" w:beforeAutospacing="0"/>
        <w:divId w:val="60374595"/>
        <w:rPr>
          <w:rFonts w:ascii="Times New Roman" w:hAnsi="Times New Roman" w:cs="Times New Roman"/>
          <w:sz w:val="28"/>
          <w:szCs w:val="28"/>
        </w:rPr>
      </w:pPr>
      <w:r w:rsidRPr="00AA310B">
        <w:rPr>
          <w:rStyle w:val="enumerated"/>
          <w:rFonts w:ascii="Times New Roman" w:hAnsi="Times New Roman" w:cs="Times New Roman"/>
          <w:sz w:val="28"/>
          <w:szCs w:val="28"/>
        </w:rPr>
        <w:t>2.1</w:t>
      </w:r>
      <w:r w:rsidR="000C13B2" w:rsidRPr="00AA310B">
        <w:rPr>
          <w:rStyle w:val="enumerated"/>
          <w:rFonts w:ascii="Times New Roman" w:hAnsi="Times New Roman" w:cs="Times New Roman"/>
          <w:sz w:val="28"/>
          <w:szCs w:val="28"/>
        </w:rPr>
        <w:t>9</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Операции по исправлению ошибок прошлых лет, выявленных учреждением самостоятельно и отраженных на балансовых счетах 401 18, 401 19, 401 28, 401 29, 304 86, 304 96, а также на забалансовых счетах детализируется путем</w:t>
      </w:r>
      <w:r w:rsidR="000C13B2" w:rsidRPr="00AA310B">
        <w:rPr>
          <w:rStyle w:val="printable"/>
          <w:rFonts w:ascii="Times New Roman" w:hAnsi="Times New Roman" w:cs="Times New Roman"/>
          <w:sz w:val="28"/>
          <w:szCs w:val="28"/>
        </w:rPr>
        <w:t xml:space="preserve"> открытия дополнительных субконто</w:t>
      </w:r>
    </w:p>
    <w:p w14:paraId="348E6BD0" w14:textId="77777777" w:rsidR="00C94E81" w:rsidRPr="00AA310B" w:rsidRDefault="00000000" w:rsidP="001F6B34">
      <w:pPr>
        <w:pStyle w:val="a5"/>
        <w:spacing w:before="240" w:beforeAutospacing="0"/>
        <w:divId w:val="60374595"/>
        <w:rPr>
          <w:rFonts w:ascii="Times New Roman" w:hAnsi="Times New Roman" w:cs="Times New Roman"/>
          <w:sz w:val="28"/>
          <w:szCs w:val="28"/>
        </w:rPr>
      </w:pPr>
      <w:r w:rsidRPr="00AA310B">
        <w:rPr>
          <w:rFonts w:ascii="Times New Roman" w:hAnsi="Times New Roman" w:cs="Times New Roman"/>
          <w:sz w:val="28"/>
          <w:szCs w:val="28"/>
        </w:rPr>
        <w:t>- 03.1 - несвоевременное поступление первичных учетных документов;</w:t>
      </w:r>
    </w:p>
    <w:p w14:paraId="56CADDBB" w14:textId="77777777" w:rsidR="00C94E81" w:rsidRPr="00AA310B" w:rsidRDefault="00000000" w:rsidP="001F6B34">
      <w:pPr>
        <w:pStyle w:val="a5"/>
        <w:spacing w:before="240" w:beforeAutospacing="0"/>
        <w:divId w:val="60374595"/>
        <w:rPr>
          <w:rFonts w:ascii="Times New Roman" w:hAnsi="Times New Roman" w:cs="Times New Roman"/>
          <w:sz w:val="28"/>
          <w:szCs w:val="28"/>
        </w:rPr>
      </w:pPr>
      <w:r w:rsidRPr="00AA310B">
        <w:rPr>
          <w:rFonts w:ascii="Times New Roman" w:hAnsi="Times New Roman" w:cs="Times New Roman"/>
          <w:sz w:val="28"/>
          <w:szCs w:val="28"/>
        </w:rPr>
        <w:t>- 03.2 - несвоевременное отражение фактов хозяйственной жизни в регистрах бухгалтерского учета;</w:t>
      </w:r>
    </w:p>
    <w:p w14:paraId="3FA9409A" w14:textId="77777777" w:rsidR="00C94E81" w:rsidRPr="00AA310B" w:rsidRDefault="00000000" w:rsidP="001F6B34">
      <w:pPr>
        <w:pStyle w:val="a5"/>
        <w:spacing w:before="240" w:beforeAutospacing="0"/>
        <w:divId w:val="60374595"/>
        <w:rPr>
          <w:rFonts w:ascii="Times New Roman" w:hAnsi="Times New Roman" w:cs="Times New Roman"/>
          <w:sz w:val="28"/>
          <w:szCs w:val="28"/>
        </w:rPr>
      </w:pPr>
      <w:r w:rsidRPr="00AA310B">
        <w:rPr>
          <w:rFonts w:ascii="Times New Roman" w:hAnsi="Times New Roman" w:cs="Times New Roman"/>
          <w:sz w:val="28"/>
          <w:szCs w:val="28"/>
        </w:rPr>
        <w:t>- 03.3 - ошибки в применении счетов бухгалтерского учета;</w:t>
      </w:r>
    </w:p>
    <w:p w14:paraId="5B201C79" w14:textId="77777777" w:rsidR="00C94E81" w:rsidRPr="00AA310B" w:rsidRDefault="00000000" w:rsidP="001F6B34">
      <w:pPr>
        <w:pStyle w:val="a5"/>
        <w:spacing w:before="240" w:beforeAutospacing="0"/>
        <w:divId w:val="60374595"/>
        <w:rPr>
          <w:rFonts w:ascii="Times New Roman" w:hAnsi="Times New Roman" w:cs="Times New Roman"/>
          <w:sz w:val="28"/>
          <w:szCs w:val="28"/>
        </w:rPr>
      </w:pPr>
      <w:r w:rsidRPr="00AA310B">
        <w:rPr>
          <w:rFonts w:ascii="Times New Roman" w:hAnsi="Times New Roman" w:cs="Times New Roman"/>
          <w:sz w:val="28"/>
          <w:szCs w:val="28"/>
        </w:rPr>
        <w:lastRenderedPageBreak/>
        <w:t>- 03.4 - ошибки, допущенные при отражении бухгалтерских записей на основании первичного учетного документа (за исключением ошибок в применении счетов бухгалтерского учета);</w:t>
      </w:r>
    </w:p>
    <w:p w14:paraId="79F14790" w14:textId="77777777" w:rsidR="00C94E81" w:rsidRPr="00AA310B" w:rsidRDefault="00000000" w:rsidP="001F6B34">
      <w:pPr>
        <w:pStyle w:val="a5"/>
        <w:spacing w:before="240" w:beforeAutospacing="0"/>
        <w:divId w:val="60374595"/>
        <w:rPr>
          <w:rFonts w:ascii="Times New Roman" w:hAnsi="Times New Roman" w:cs="Times New Roman"/>
          <w:sz w:val="28"/>
          <w:szCs w:val="28"/>
        </w:rPr>
      </w:pPr>
      <w:r w:rsidRPr="00AA310B">
        <w:rPr>
          <w:rFonts w:ascii="Times New Roman" w:hAnsi="Times New Roman" w:cs="Times New Roman"/>
          <w:sz w:val="28"/>
          <w:szCs w:val="28"/>
        </w:rPr>
        <w:t>- 03.5 - иные причины.</w:t>
      </w:r>
    </w:p>
    <w:p w14:paraId="385357F3" w14:textId="093E5A6F" w:rsidR="00C94E81" w:rsidRPr="00AA310B" w:rsidRDefault="00000000" w:rsidP="001F6B34">
      <w:pPr>
        <w:pStyle w:val="a5"/>
        <w:spacing w:before="240" w:beforeAutospacing="0"/>
        <w:divId w:val="963272880"/>
        <w:rPr>
          <w:rFonts w:ascii="Times New Roman" w:hAnsi="Times New Roman" w:cs="Times New Roman"/>
          <w:sz w:val="28"/>
          <w:szCs w:val="28"/>
        </w:rPr>
      </w:pPr>
      <w:r w:rsidRPr="00AA310B">
        <w:rPr>
          <w:rStyle w:val="enumerated"/>
          <w:rFonts w:ascii="Times New Roman" w:hAnsi="Times New Roman" w:cs="Times New Roman"/>
          <w:sz w:val="28"/>
          <w:szCs w:val="28"/>
        </w:rPr>
        <w:t>2.</w:t>
      </w:r>
      <w:r w:rsidR="000C13B2" w:rsidRPr="00AA310B">
        <w:rPr>
          <w:rStyle w:val="enumerated"/>
          <w:rFonts w:ascii="Times New Roman" w:hAnsi="Times New Roman" w:cs="Times New Roman"/>
          <w:sz w:val="28"/>
          <w:szCs w:val="28"/>
        </w:rPr>
        <w:t>20</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Операции по исправлению ошибок прошлых лет, выявленных по результатам внешнего (внутреннего) государственного (муниципального) финансового контроля и отраженных в балансовом учете с применением счетов 401 16, 401 17, 401 26, 401 27, 304 66, 304 76, а также на забалансовых счетах детализируется путем </w:t>
      </w:r>
      <w:r w:rsidR="000C13B2" w:rsidRPr="00AA310B">
        <w:rPr>
          <w:rStyle w:val="printable"/>
          <w:rFonts w:ascii="Times New Roman" w:hAnsi="Times New Roman" w:cs="Times New Roman"/>
          <w:sz w:val="28"/>
          <w:szCs w:val="28"/>
        </w:rPr>
        <w:t>открытия дополнительных субконто</w:t>
      </w:r>
      <w:r w:rsidRPr="00AA310B">
        <w:rPr>
          <w:rFonts w:ascii="Times New Roman" w:hAnsi="Times New Roman" w:cs="Times New Roman"/>
          <w:sz w:val="28"/>
          <w:szCs w:val="28"/>
        </w:rPr>
        <w:t>:</w:t>
      </w:r>
    </w:p>
    <w:p w14:paraId="7061C9D6" w14:textId="77777777" w:rsidR="00C94E81" w:rsidRPr="00AA310B" w:rsidRDefault="00000000" w:rsidP="001F6B34">
      <w:pPr>
        <w:pStyle w:val="a5"/>
        <w:spacing w:before="240" w:beforeAutospacing="0"/>
        <w:divId w:val="963272880"/>
        <w:rPr>
          <w:rFonts w:ascii="Times New Roman" w:hAnsi="Times New Roman" w:cs="Times New Roman"/>
          <w:sz w:val="28"/>
          <w:szCs w:val="28"/>
        </w:rPr>
      </w:pPr>
      <w:r w:rsidRPr="00AA310B">
        <w:rPr>
          <w:rFonts w:ascii="Times New Roman" w:hAnsi="Times New Roman" w:cs="Times New Roman"/>
          <w:sz w:val="28"/>
          <w:szCs w:val="28"/>
        </w:rPr>
        <w:t>- 07.1 - несвоевременное поступление первичных учетных документов;</w:t>
      </w:r>
    </w:p>
    <w:p w14:paraId="7288F84C" w14:textId="77777777" w:rsidR="00C94E81" w:rsidRPr="00AA310B" w:rsidRDefault="00000000" w:rsidP="001F6B34">
      <w:pPr>
        <w:pStyle w:val="a5"/>
        <w:spacing w:before="240" w:beforeAutospacing="0"/>
        <w:divId w:val="963272880"/>
        <w:rPr>
          <w:rFonts w:ascii="Times New Roman" w:hAnsi="Times New Roman" w:cs="Times New Roman"/>
          <w:sz w:val="28"/>
          <w:szCs w:val="28"/>
        </w:rPr>
      </w:pPr>
      <w:r w:rsidRPr="00AA310B">
        <w:rPr>
          <w:rFonts w:ascii="Times New Roman" w:hAnsi="Times New Roman" w:cs="Times New Roman"/>
          <w:sz w:val="28"/>
          <w:szCs w:val="28"/>
        </w:rPr>
        <w:t>- 07.2 - несвоевременное отражение фактов хозяйственной жизни в регистрах бухгалтерского учета;</w:t>
      </w:r>
    </w:p>
    <w:p w14:paraId="0BAA68A2" w14:textId="77777777" w:rsidR="00C94E81" w:rsidRPr="00AA310B" w:rsidRDefault="00000000" w:rsidP="001F6B34">
      <w:pPr>
        <w:pStyle w:val="a5"/>
        <w:spacing w:before="240" w:beforeAutospacing="0"/>
        <w:divId w:val="963272880"/>
        <w:rPr>
          <w:rFonts w:ascii="Times New Roman" w:hAnsi="Times New Roman" w:cs="Times New Roman"/>
          <w:sz w:val="28"/>
          <w:szCs w:val="28"/>
        </w:rPr>
      </w:pPr>
      <w:r w:rsidRPr="00AA310B">
        <w:rPr>
          <w:rFonts w:ascii="Times New Roman" w:hAnsi="Times New Roman" w:cs="Times New Roman"/>
          <w:sz w:val="28"/>
          <w:szCs w:val="28"/>
        </w:rPr>
        <w:t>- 07.3 - ошибки в применении счетов бухгалтерского учета;</w:t>
      </w:r>
    </w:p>
    <w:p w14:paraId="237CCD6B" w14:textId="77777777" w:rsidR="00C94E81" w:rsidRPr="00AA310B" w:rsidRDefault="00000000" w:rsidP="001F6B34">
      <w:pPr>
        <w:pStyle w:val="a5"/>
        <w:spacing w:before="240" w:beforeAutospacing="0"/>
        <w:divId w:val="963272880"/>
        <w:rPr>
          <w:rFonts w:ascii="Times New Roman" w:hAnsi="Times New Roman" w:cs="Times New Roman"/>
          <w:sz w:val="28"/>
          <w:szCs w:val="28"/>
        </w:rPr>
      </w:pPr>
      <w:r w:rsidRPr="00AA310B">
        <w:rPr>
          <w:rFonts w:ascii="Times New Roman" w:hAnsi="Times New Roman" w:cs="Times New Roman"/>
          <w:sz w:val="28"/>
          <w:szCs w:val="28"/>
        </w:rPr>
        <w:t>- 07.4 - ошибки, допущенные при отражении бухгалтерских записей на основании первичного учетного документа (за исключением ошибок в применении счетов бухгалтерского учета);</w:t>
      </w:r>
    </w:p>
    <w:p w14:paraId="05E14F0D" w14:textId="77777777" w:rsidR="00C94E81" w:rsidRPr="00AA310B" w:rsidRDefault="00000000" w:rsidP="001F6B34">
      <w:pPr>
        <w:pStyle w:val="a5"/>
        <w:spacing w:before="240" w:beforeAutospacing="0"/>
        <w:divId w:val="963272880"/>
        <w:rPr>
          <w:rFonts w:ascii="Times New Roman" w:hAnsi="Times New Roman" w:cs="Times New Roman"/>
          <w:sz w:val="28"/>
          <w:szCs w:val="28"/>
        </w:rPr>
      </w:pPr>
      <w:r w:rsidRPr="00AA310B">
        <w:rPr>
          <w:rFonts w:ascii="Times New Roman" w:hAnsi="Times New Roman" w:cs="Times New Roman"/>
          <w:sz w:val="28"/>
          <w:szCs w:val="28"/>
        </w:rPr>
        <w:t>- 07.5 - иные причины.</w:t>
      </w:r>
    </w:p>
    <w:p w14:paraId="2FA25CA5" w14:textId="4FDD53C9"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2.</w:t>
      </w:r>
      <w:r w:rsidR="000C13B2" w:rsidRPr="00AA310B">
        <w:rPr>
          <w:rStyle w:val="enumerated"/>
          <w:rFonts w:ascii="Times New Roman" w:hAnsi="Times New Roman" w:cs="Times New Roman"/>
          <w:sz w:val="28"/>
          <w:szCs w:val="28"/>
        </w:rPr>
        <w:t>21</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Операции </w:t>
      </w:r>
      <w:proofErr w:type="spellStart"/>
      <w:r w:rsidRPr="00AA310B">
        <w:rPr>
          <w:rFonts w:ascii="Times New Roman" w:hAnsi="Times New Roman" w:cs="Times New Roman"/>
          <w:sz w:val="28"/>
          <w:szCs w:val="28"/>
        </w:rPr>
        <w:t>межотчетного</w:t>
      </w:r>
      <w:proofErr w:type="spellEnd"/>
      <w:r w:rsidRPr="00AA310B">
        <w:rPr>
          <w:rFonts w:ascii="Times New Roman" w:hAnsi="Times New Roman" w:cs="Times New Roman"/>
          <w:sz w:val="28"/>
          <w:szCs w:val="28"/>
        </w:rPr>
        <w:t xml:space="preserve"> периода детализируются в разрезе следующих кодов причин изменений вступительного баланса:</w:t>
      </w:r>
    </w:p>
    <w:p w14:paraId="5CAB9F7F" w14:textId="77777777" w:rsidR="000C13B2" w:rsidRPr="00AA310B" w:rsidRDefault="000C13B2" w:rsidP="000C13B2">
      <w:pPr>
        <w:spacing w:before="100" w:beforeAutospacing="1" w:after="100" w:afterAutospacing="1"/>
        <w:jc w:val="both"/>
        <w:rPr>
          <w:rFonts w:eastAsia="Times New Roman"/>
          <w:sz w:val="28"/>
          <w:szCs w:val="28"/>
        </w:rPr>
      </w:pPr>
      <w:r w:rsidRPr="00AA310B">
        <w:rPr>
          <w:rFonts w:eastAsia="Times New Roman"/>
          <w:sz w:val="28"/>
          <w:szCs w:val="28"/>
        </w:rPr>
        <w:t>- 01 - реорганизация;</w:t>
      </w:r>
    </w:p>
    <w:p w14:paraId="3F12B10A" w14:textId="77777777" w:rsidR="000C13B2" w:rsidRPr="00AA310B" w:rsidRDefault="000C13B2" w:rsidP="000C13B2">
      <w:pPr>
        <w:spacing w:before="100" w:beforeAutospacing="1" w:after="100" w:afterAutospacing="1"/>
        <w:jc w:val="both"/>
        <w:rPr>
          <w:rFonts w:eastAsia="Times New Roman"/>
          <w:sz w:val="28"/>
          <w:szCs w:val="28"/>
        </w:rPr>
      </w:pPr>
      <w:r w:rsidRPr="00AA310B">
        <w:rPr>
          <w:rFonts w:eastAsia="Times New Roman"/>
          <w:sz w:val="28"/>
          <w:szCs w:val="28"/>
        </w:rPr>
        <w:t>- 02 - внедрение федеральных стандартов;</w:t>
      </w:r>
    </w:p>
    <w:p w14:paraId="29DB6554" w14:textId="56550748" w:rsidR="000C13B2" w:rsidRPr="00AA310B" w:rsidRDefault="000C13B2" w:rsidP="000C13B2">
      <w:pPr>
        <w:spacing w:before="100" w:beforeAutospacing="1" w:after="100" w:afterAutospacing="1"/>
        <w:jc w:val="both"/>
        <w:rPr>
          <w:rFonts w:eastAsia="Times New Roman"/>
          <w:sz w:val="28"/>
          <w:szCs w:val="28"/>
        </w:rPr>
      </w:pPr>
      <w:r w:rsidRPr="00AA310B">
        <w:rPr>
          <w:rFonts w:eastAsia="Times New Roman"/>
          <w:sz w:val="28"/>
          <w:szCs w:val="28"/>
        </w:rPr>
        <w:t>- 04 - изменение учетной политики;</w:t>
      </w:r>
    </w:p>
    <w:p w14:paraId="02C9054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Детализация производится путем добавления дополнительных субконто к счету 401 30 "Финансовый результат прошлых отчетных периодов" в части операций на балансовых счетах. Операции </w:t>
      </w:r>
      <w:proofErr w:type="spellStart"/>
      <w:r w:rsidRPr="00AA310B">
        <w:rPr>
          <w:rFonts w:ascii="Times New Roman" w:hAnsi="Times New Roman" w:cs="Times New Roman"/>
          <w:sz w:val="28"/>
          <w:szCs w:val="28"/>
        </w:rPr>
        <w:t>межотчетного</w:t>
      </w:r>
      <w:proofErr w:type="spellEnd"/>
      <w:r w:rsidRPr="00AA310B">
        <w:rPr>
          <w:rFonts w:ascii="Times New Roman" w:hAnsi="Times New Roman" w:cs="Times New Roman"/>
          <w:sz w:val="28"/>
          <w:szCs w:val="28"/>
        </w:rPr>
        <w:t xml:space="preserve"> периода на забалансовых счетах отражаются путем добавления дополнительных субконто к данным счетам.</w:t>
      </w:r>
    </w:p>
    <w:p w14:paraId="74DB43E2"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3.</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и прекращения признания (выбытия из учета), способы ведения бухгалтерского учета нефинансовых активов</w:t>
      </w:r>
    </w:p>
    <w:p w14:paraId="1AC83AEE" w14:textId="223ED6AC"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3.1.</w:t>
      </w:r>
      <w:r w:rsidRPr="00AA310B">
        <w:rPr>
          <w:rFonts w:ascii="Times New Roman" w:hAnsi="Times New Roman" w:cs="Times New Roman"/>
          <w:sz w:val="28"/>
          <w:szCs w:val="28"/>
        </w:rPr>
        <w:t xml:space="preserve"> Выдача и использование доверенностей на получение товарно-материальных ценностей осуществляются в соответствии с Положением </w:t>
      </w:r>
      <w:r w:rsidRPr="00AA310B">
        <w:rPr>
          <w:rFonts w:ascii="Times New Roman" w:hAnsi="Times New Roman" w:cs="Times New Roman"/>
          <w:sz w:val="28"/>
          <w:szCs w:val="28"/>
        </w:rPr>
        <w:lastRenderedPageBreak/>
        <w:t>(</w:t>
      </w:r>
      <w:hyperlink r:id="rId26" w:tooltip="Перейти на страницу в интернет" w:history="1">
        <w:r w:rsidR="00C94E81" w:rsidRPr="00AA310B">
          <w:rPr>
            <w:rStyle w:val="a3"/>
            <w:rFonts w:ascii="Times New Roman" w:hAnsi="Times New Roman" w:cs="Times New Roman"/>
            <w:color w:val="auto"/>
            <w:sz w:val="28"/>
            <w:szCs w:val="28"/>
          </w:rPr>
          <w:t>Приложение</w:t>
        </w:r>
      </w:hyperlink>
      <w:r w:rsidRPr="00AA310B">
        <w:rPr>
          <w:rFonts w:ascii="Times New Roman" w:hAnsi="Times New Roman" w:cs="Times New Roman"/>
          <w:sz w:val="28"/>
          <w:szCs w:val="28"/>
        </w:rPr>
        <w:t xml:space="preserve"> </w:t>
      </w:r>
      <w:r w:rsidR="000C13B2" w:rsidRPr="00AA310B">
        <w:rPr>
          <w:rFonts w:ascii="Times New Roman" w:hAnsi="Times New Roman" w:cs="Times New Roman"/>
          <w:sz w:val="28"/>
          <w:szCs w:val="28"/>
        </w:rPr>
        <w:t>№10).</w:t>
      </w:r>
      <w:r w:rsidRPr="00AA310B">
        <w:rPr>
          <w:rFonts w:ascii="Times New Roman" w:hAnsi="Times New Roman" w:cs="Times New Roman"/>
          <w:sz w:val="28"/>
          <w:szCs w:val="28"/>
        </w:rPr>
        <w:t xml:space="preserve"> Данным Положением также определяется перечень должностных лиц, имеющих право:</w:t>
      </w:r>
    </w:p>
    <w:p w14:paraId="0E89706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подписи доверенностей;</w:t>
      </w:r>
    </w:p>
    <w:p w14:paraId="49A95B1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получения доверенностей.</w:t>
      </w:r>
    </w:p>
    <w:p w14:paraId="01181BA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3.2.</w:t>
      </w:r>
      <w:r w:rsidRPr="00AA310B">
        <w:rPr>
          <w:rFonts w:ascii="Times New Roman" w:hAnsi="Times New Roman" w:cs="Times New Roman"/>
          <w:sz w:val="28"/>
          <w:szCs w:val="28"/>
        </w:rPr>
        <w:t xml:space="preserve"> В учреждении устанавливаются следующие правила определения справедливой стоимости объектов бухгалтерского учета (нефинансовых активов и арендных платежей):</w:t>
      </w:r>
    </w:p>
    <w:p w14:paraId="14E9CC8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3.2.1.</w:t>
      </w:r>
      <w:r w:rsidRPr="00AA310B">
        <w:rPr>
          <w:rFonts w:ascii="Times New Roman" w:hAnsi="Times New Roman" w:cs="Times New Roman"/>
          <w:sz w:val="28"/>
          <w:szCs w:val="28"/>
        </w:rPr>
        <w:t xml:space="preserve"> Справедливая стоимость определяется Комиссией по поступлению и выбытию активов методом рыночных цен.</w:t>
      </w:r>
    </w:p>
    <w:p w14:paraId="68574DD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3.2.2.</w:t>
      </w:r>
      <w:r w:rsidRPr="00AA310B">
        <w:rPr>
          <w:rFonts w:ascii="Times New Roman" w:hAnsi="Times New Roman" w:cs="Times New Roman"/>
          <w:sz w:val="28"/>
          <w:szCs w:val="28"/>
        </w:rPr>
        <w:t xml:space="preserve"> Справедливая стоимость рассчитывается на основании следующих данных (по выбору Комиссии):</w:t>
      </w:r>
    </w:p>
    <w:p w14:paraId="7852732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сведений о ценах на аналогичные или схожие активы, полученных в письменной форме от организаций изготовителей, балансодержателей;</w:t>
      </w:r>
    </w:p>
    <w:p w14:paraId="0E17B3B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сведений об уровне цен, имеющихся у органов государственной статистики;</w:t>
      </w:r>
    </w:p>
    <w:p w14:paraId="3E56881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экспертных заключений (при условии документального подтверждения квалификации экспертов) о стоимости аналогичных или схожих объектов;</w:t>
      </w:r>
    </w:p>
    <w:p w14:paraId="18AEAF1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данных, полученных в сети Интернет (данных с официальных сайтов производителей аналогичных или схожих объектов и т.п.);</w:t>
      </w:r>
    </w:p>
    <w:p w14:paraId="007F168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данных объявлений о продаже (сдаче в аренду) аналогичных или схожих объектов в СМИ, в сети Интернет и т.д.</w:t>
      </w:r>
    </w:p>
    <w:p w14:paraId="26906D2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3.2.3.</w:t>
      </w:r>
      <w:r w:rsidRPr="00AA310B">
        <w:rPr>
          <w:rFonts w:ascii="Times New Roman" w:hAnsi="Times New Roman" w:cs="Times New Roman"/>
          <w:sz w:val="28"/>
          <w:szCs w:val="28"/>
        </w:rPr>
        <w:t xml:space="preserve"> 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w:t>
      </w:r>
    </w:p>
    <w:p w14:paraId="0DB8FDF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3.2.4.</w:t>
      </w:r>
      <w:r w:rsidRPr="00AA310B">
        <w:rPr>
          <w:rFonts w:ascii="Times New Roman" w:hAnsi="Times New Roman" w:cs="Times New Roman"/>
          <w:sz w:val="28"/>
          <w:szCs w:val="28"/>
        </w:rPr>
        <w:t xml:space="preserve"> При определении справедливой стоимости объектов недвижимости по решению Комиссии может проводиться оценка с привлечением профессиональных оценщиков согласно </w:t>
      </w:r>
      <w:hyperlink r:id="rId27" w:anchor="/document/12112509/entry/0" w:tgtFrame="_blank" w:tooltip="Открыть документ в системе Гарант" w:history="1">
        <w:r w:rsidR="00C94E81" w:rsidRPr="00AA310B">
          <w:rPr>
            <w:rStyle w:val="a3"/>
            <w:rFonts w:ascii="Times New Roman" w:hAnsi="Times New Roman" w:cs="Times New Roman"/>
            <w:color w:val="auto"/>
            <w:sz w:val="28"/>
            <w:szCs w:val="28"/>
          </w:rPr>
          <w:t>Федеральному закону</w:t>
        </w:r>
      </w:hyperlink>
      <w:r w:rsidRPr="00AA310B">
        <w:rPr>
          <w:rFonts w:ascii="Times New Roman" w:hAnsi="Times New Roman" w:cs="Times New Roman"/>
          <w:sz w:val="28"/>
          <w:szCs w:val="28"/>
        </w:rPr>
        <w:t xml:space="preserve"> от 29.07.1998 N 135-ФЗ "Об оценочной деятельности в РФ".</w:t>
      </w:r>
    </w:p>
    <w:p w14:paraId="0CF2B413" w14:textId="4EE828B1" w:rsidR="00C94E81" w:rsidRPr="00AA310B" w:rsidRDefault="00000000" w:rsidP="001F6B34">
      <w:pPr>
        <w:pStyle w:val="a5"/>
        <w:spacing w:before="240" w:beforeAutospacing="0"/>
        <w:divId w:val="1905682497"/>
        <w:rPr>
          <w:rFonts w:ascii="Times New Roman" w:hAnsi="Times New Roman" w:cs="Times New Roman"/>
          <w:sz w:val="28"/>
          <w:szCs w:val="28"/>
        </w:rPr>
      </w:pPr>
      <w:r w:rsidRPr="00AA310B">
        <w:rPr>
          <w:rStyle w:val="enumerated"/>
          <w:rFonts w:ascii="Times New Roman" w:hAnsi="Times New Roman" w:cs="Times New Roman"/>
          <w:sz w:val="28"/>
          <w:szCs w:val="28"/>
        </w:rPr>
        <w:t>3.2.5.</w:t>
      </w:r>
      <w:r w:rsidRPr="00AA310B">
        <w:rPr>
          <w:rFonts w:ascii="Times New Roman" w:hAnsi="Times New Roman" w:cs="Times New Roman"/>
          <w:sz w:val="28"/>
          <w:szCs w:val="28"/>
        </w:rPr>
        <w:t xml:space="preserve"> </w:t>
      </w:r>
      <w:r w:rsidR="0014733D">
        <w:rPr>
          <w:rFonts w:ascii="Times New Roman" w:hAnsi="Times New Roman" w:cs="Times New Roman"/>
          <w:sz w:val="28"/>
          <w:szCs w:val="28"/>
        </w:rPr>
        <w:t>При невозможности р</w:t>
      </w:r>
      <w:r w:rsidRPr="00AA310B">
        <w:rPr>
          <w:rFonts w:ascii="Times New Roman" w:hAnsi="Times New Roman" w:cs="Times New Roman"/>
          <w:sz w:val="28"/>
          <w:szCs w:val="28"/>
        </w:rPr>
        <w:t>асчет</w:t>
      </w:r>
      <w:r w:rsidR="0014733D">
        <w:rPr>
          <w:rFonts w:ascii="Times New Roman" w:hAnsi="Times New Roman" w:cs="Times New Roman"/>
          <w:sz w:val="28"/>
          <w:szCs w:val="28"/>
        </w:rPr>
        <w:t>а</w:t>
      </w:r>
      <w:r w:rsidRPr="00AA310B">
        <w:rPr>
          <w:rFonts w:ascii="Times New Roman" w:hAnsi="Times New Roman" w:cs="Times New Roman"/>
          <w:sz w:val="28"/>
          <w:szCs w:val="28"/>
        </w:rPr>
        <w:t xml:space="preserve"> справедливой стоимости </w:t>
      </w:r>
      <w:r w:rsidR="0014733D">
        <w:rPr>
          <w:rFonts w:ascii="Times New Roman" w:hAnsi="Times New Roman" w:cs="Times New Roman"/>
          <w:sz w:val="28"/>
          <w:szCs w:val="28"/>
        </w:rPr>
        <w:t xml:space="preserve">цена объекта основных средств принимается в условных </w:t>
      </w:r>
      <w:proofErr w:type="gramStart"/>
      <w:r w:rsidR="0014733D">
        <w:rPr>
          <w:rFonts w:ascii="Times New Roman" w:hAnsi="Times New Roman" w:cs="Times New Roman"/>
          <w:sz w:val="28"/>
          <w:szCs w:val="28"/>
        </w:rPr>
        <w:t>единицах ,</w:t>
      </w:r>
      <w:proofErr w:type="gramEnd"/>
      <w:r w:rsidR="0014733D">
        <w:rPr>
          <w:rFonts w:ascii="Times New Roman" w:hAnsi="Times New Roman" w:cs="Times New Roman"/>
          <w:sz w:val="28"/>
          <w:szCs w:val="28"/>
        </w:rPr>
        <w:t xml:space="preserve"> равной 1 рубль.</w:t>
      </w:r>
      <w:r w:rsidRPr="00AA310B">
        <w:rPr>
          <w:rFonts w:ascii="Times New Roman" w:hAnsi="Times New Roman" w:cs="Times New Roman"/>
          <w:sz w:val="28"/>
          <w:szCs w:val="28"/>
        </w:rPr>
        <w:t xml:space="preserve"> </w:t>
      </w:r>
    </w:p>
    <w:p w14:paraId="55F2EA7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3.3.</w:t>
      </w:r>
      <w:r w:rsidRPr="00AA310B">
        <w:rPr>
          <w:rFonts w:ascii="Times New Roman" w:hAnsi="Times New Roman" w:cs="Times New Roman"/>
          <w:sz w:val="28"/>
          <w:szCs w:val="28"/>
        </w:rPr>
        <w:t xml:space="preserve"> Начисление задолженности по недостаче нефинансовых активов отражается в составе финансового результата (доходы от операций с активами) по справедливой стоимости на день обнаружения ущерба.</w:t>
      </w:r>
    </w:p>
    <w:p w14:paraId="631AE50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3.4.</w:t>
      </w:r>
      <w:r w:rsidRPr="00AA310B">
        <w:rPr>
          <w:rFonts w:ascii="Times New Roman" w:hAnsi="Times New Roman" w:cs="Times New Roman"/>
          <w:sz w:val="28"/>
          <w:szCs w:val="28"/>
        </w:rPr>
        <w:t xml:space="preserve"> При частичной ликвидации (</w:t>
      </w:r>
      <w:proofErr w:type="spellStart"/>
      <w:r w:rsidRPr="00AA310B">
        <w:rPr>
          <w:rFonts w:ascii="Times New Roman" w:hAnsi="Times New Roman" w:cs="Times New Roman"/>
          <w:sz w:val="28"/>
          <w:szCs w:val="28"/>
        </w:rPr>
        <w:t>разукомплектации</w:t>
      </w:r>
      <w:proofErr w:type="spellEnd"/>
      <w:r w:rsidRPr="00AA310B">
        <w:rPr>
          <w:rFonts w:ascii="Times New Roman" w:hAnsi="Times New Roman" w:cs="Times New Roman"/>
          <w:sz w:val="28"/>
          <w:szCs w:val="28"/>
        </w:rPr>
        <w:t>) объекта нефинансовых активов расчет стоимости ликвидируемых (выделяемых) частей осуществляется исходя из стоимости частей, указанных в Инвентарной карточке объекта. Если стоимость ликвидируемых (выделяемых) частей неизвестна, то:</w:t>
      </w:r>
    </w:p>
    <w:p w14:paraId="19D26D9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для недвижимости она определяется пропорционально размеру площади выделяемой части (частей) в площади всего объекта;</w:t>
      </w:r>
    </w:p>
    <w:p w14:paraId="38C2ADA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для движимого имущества определяется справедливая стоимость всего объекта, справедливая стоимость ликвидируемых (выделяемых) частей. Затем определяется доля (процент) каждой из ликвидируемых (выделяемых) частей от справедливой стоимости объекта. Рассчитанный процент умножается на балансовую стоимость объекта.</w:t>
      </w:r>
    </w:p>
    <w:p w14:paraId="1F8C557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3.5.</w:t>
      </w:r>
      <w:r w:rsidRPr="00AA310B">
        <w:rPr>
          <w:rFonts w:ascii="Times New Roman" w:hAnsi="Times New Roman" w:cs="Times New Roman"/>
          <w:sz w:val="28"/>
          <w:szCs w:val="28"/>
        </w:rPr>
        <w:t xml:space="preserve"> В случае поступления объектов нефинансовых активов от организаций бюджетной сферы полученные объекты первоначально принимаются к учету в составе тех же групп и видов имущества, что и у передающей стороны. Впоследствии, если Комиссией по поступлению и выбытию активов на основании действующего законодательства и положений настоящей Учетной политики будет принято решение об иной классификации полученного имущества, то порядок учета может быть изменен.</w:t>
      </w:r>
    </w:p>
    <w:p w14:paraId="65B80E8C" w14:textId="77777777" w:rsidR="00C94E81" w:rsidRPr="00AA310B" w:rsidRDefault="00000000" w:rsidP="001F6B34">
      <w:pPr>
        <w:pStyle w:val="a5"/>
        <w:spacing w:before="240" w:beforeAutospacing="0"/>
        <w:divId w:val="1010445238"/>
        <w:rPr>
          <w:rFonts w:ascii="Times New Roman" w:hAnsi="Times New Roman" w:cs="Times New Roman"/>
          <w:sz w:val="28"/>
          <w:szCs w:val="28"/>
        </w:rPr>
      </w:pPr>
      <w:r w:rsidRPr="00AA310B">
        <w:rPr>
          <w:rStyle w:val="enumerated"/>
          <w:rFonts w:ascii="Times New Roman" w:hAnsi="Times New Roman" w:cs="Times New Roman"/>
          <w:sz w:val="28"/>
          <w:szCs w:val="28"/>
        </w:rPr>
        <w:t>3.6.</w:t>
      </w:r>
      <w:r w:rsidRPr="00AA310B">
        <w:rPr>
          <w:rFonts w:ascii="Times New Roman" w:hAnsi="Times New Roman" w:cs="Times New Roman"/>
          <w:sz w:val="28"/>
          <w:szCs w:val="28"/>
        </w:rPr>
        <w:t xml:space="preserve"> По нефинансовым активам (основным средствам, нематериальным активам), полученным безвозмездно от организаций бюджетной сферы, Комиссией по поступлению и выбытию активов проверяется соответствие ранее начисленной амортизации и оставшегося срока использования нефинансового актива. Если по оценке профильной Комиссии выявлен:</w:t>
      </w:r>
    </w:p>
    <w:p w14:paraId="6112F9E8" w14:textId="77777777" w:rsidR="00C94E81" w:rsidRPr="00AA310B" w:rsidRDefault="00000000" w:rsidP="001F6B34">
      <w:pPr>
        <w:pStyle w:val="a5"/>
        <w:spacing w:before="240" w:beforeAutospacing="0"/>
        <w:divId w:val="1010445238"/>
        <w:rPr>
          <w:rFonts w:ascii="Times New Roman" w:hAnsi="Times New Roman" w:cs="Times New Roman"/>
          <w:sz w:val="28"/>
          <w:szCs w:val="28"/>
        </w:rPr>
      </w:pPr>
      <w:r w:rsidRPr="00AA310B">
        <w:rPr>
          <w:rFonts w:ascii="Times New Roman" w:hAnsi="Times New Roman" w:cs="Times New Roman"/>
          <w:sz w:val="28"/>
          <w:szCs w:val="28"/>
        </w:rPr>
        <w:t>- факт начисления амортизации с нарушением действующих норм (либо неначисление), то передающей стороне направляется запрос на уточнение полученных учетных данных. Если в ответ начисленная ранее амортизация передающей стороной не будет скорректирована, то возможность перерасчета амортизации учреждением согласовывается с финансовым органом.</w:t>
      </w:r>
    </w:p>
    <w:p w14:paraId="300A2C7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тот факт, что указанный оставшийся срок полезного использования нефинансового актива не соответствует нормам законодательства или срок полезного использования истек, то решением профильной Комиссии устанавливается ожидаемый срок использования нефинансового актива с учетом его фактического состояния. При этом дальнейшее начисление амортизации осуществляется исходя из этого установленного срока.</w:t>
      </w:r>
    </w:p>
    <w:p w14:paraId="1157F23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3.7.</w:t>
      </w:r>
      <w:r w:rsidRPr="00AA310B">
        <w:rPr>
          <w:rFonts w:ascii="Times New Roman" w:hAnsi="Times New Roman" w:cs="Times New Roman"/>
          <w:sz w:val="28"/>
          <w:szCs w:val="28"/>
        </w:rPr>
        <w:t xml:space="preserve"> По нефинансовым активам, полученным безвозмездно (за исключением получения от организаций бюджетной сферы), Комиссией по поступлению и выбытию активов устанавливается срок полезного использования:</w:t>
      </w:r>
    </w:p>
    <w:p w14:paraId="75F4424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с учетом информации, предоставленной контрагентом, о сроке фактической эксплуатации передаваемого нефинансового актива;</w:t>
      </w:r>
    </w:p>
    <w:p w14:paraId="369EB7B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 учетом ожидаемого срока использования нефинансового актива в учреждении и выявленного физического износа объекта.</w:t>
      </w:r>
    </w:p>
    <w:p w14:paraId="01FBBEE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Начисление амортизации осуществляется исходя из определенной профильной Комиссией стоимости полученного нефинансового актива и установленного срока полезного использования.</w:t>
      </w:r>
    </w:p>
    <w:p w14:paraId="31D682D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3.8.</w:t>
      </w:r>
      <w:r w:rsidRPr="00AA310B">
        <w:rPr>
          <w:rFonts w:ascii="Times New Roman" w:hAnsi="Times New Roman" w:cs="Times New Roman"/>
          <w:sz w:val="28"/>
          <w:szCs w:val="28"/>
        </w:rPr>
        <w:t xml:space="preserve"> Нефинансовые активы, поступающие по результатам частичной ликвидации, ремонта, </w:t>
      </w:r>
      <w:proofErr w:type="spellStart"/>
      <w:r w:rsidRPr="00AA310B">
        <w:rPr>
          <w:rFonts w:ascii="Times New Roman" w:hAnsi="Times New Roman" w:cs="Times New Roman"/>
          <w:sz w:val="28"/>
          <w:szCs w:val="28"/>
        </w:rPr>
        <w:t>разукомплектации</w:t>
      </w:r>
      <w:proofErr w:type="spellEnd"/>
      <w:r w:rsidRPr="00AA310B">
        <w:rPr>
          <w:rFonts w:ascii="Times New Roman" w:hAnsi="Times New Roman" w:cs="Times New Roman"/>
          <w:sz w:val="28"/>
          <w:szCs w:val="28"/>
        </w:rPr>
        <w:t xml:space="preserve"> других нефинансовых активов или в счет погашения задолженности по недостаче имущества и не планируемые к реализации, отражаются в учете по тому коду финансового обеспечения (КФО), по которому ранее числился соответствующий объект нефинансовых активов.</w:t>
      </w:r>
    </w:p>
    <w:p w14:paraId="0D659E4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Нефинансовые активы, поступающие в самостоятельное распоряжение учреждения по результатам списания других нефинансовых активов для дальнейшей реализации, подлежат отражению по коду вида деятельности 2 "Приносящая доход деятельность" (КФО 2), если иное не определено органом, осуществляющим в отношении учреждения функции и полномочия учредителя.</w:t>
      </w:r>
    </w:p>
    <w:p w14:paraId="0E75575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Материальные запасы, предназначенные для дальнейшей реализации и образуемые в результате хозяйственной деятельности учреждения как вторичное сырье (макулатура, металлолом, полимерная пленка, дрова, серебросодержащие растворы, серебросодержащие пленки, автопокрышки и т.п.), - подлежат отражению по коду вида деятельности 2 "Приносящая доход деятельность" (КФО 2), если иное не определено органом, осуществляющим в отношении учреждения функции и полномочия учредителя.</w:t>
      </w:r>
    </w:p>
    <w:p w14:paraId="46A5819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3.9.</w:t>
      </w:r>
      <w:r w:rsidRPr="00AA310B">
        <w:rPr>
          <w:rFonts w:ascii="Times New Roman" w:hAnsi="Times New Roman" w:cs="Times New Roman"/>
          <w:sz w:val="28"/>
          <w:szCs w:val="28"/>
        </w:rPr>
        <w:t xml:space="preserve"> Нефинансовые активы, приобретенные (созданные) за счет средств от приносящей доход деятельности, подлежат учету по коду вида деятельности 2 "Приносящая доход деятельность", независимо от порядка их дальнейшего использования.</w:t>
      </w:r>
    </w:p>
    <w:p w14:paraId="566A8DB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Перевод таких объектов имущества и соответствующих сумм амортизации на учет по коду вида деятельности 4 "Деятельность по выполнению государственного (муниципального) задания" возможен только при одновременном выполнении следующих условий:</w:t>
      </w:r>
    </w:p>
    <w:p w14:paraId="50CCC22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объекты имущества полностью (преимущественно) используются в деятельности по выполнению государственного (муниципального) задания;</w:t>
      </w:r>
    </w:p>
    <w:p w14:paraId="5A42713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органом, осуществляющим функции и полномочия учредителя, принято решение о закреплении имущества за учреждением и о его содержании за счет средств субсидии (если закрепляется имущество, содержание которого должно осуществляться за счет средств субсидий).</w:t>
      </w:r>
    </w:p>
    <w:p w14:paraId="41FD692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Перевод с КФО 2 на КФО 4 основных средств, учтенных на счете 21, осуществляется на основании Бухгалтерской справки (</w:t>
      </w:r>
      <w:hyperlink r:id="rId28" w:anchor="/document/70951956/entry/2320" w:tgtFrame="_blank" w:tooltip="Открыть документ в системе Гарант" w:history="1">
        <w:r w:rsidR="00C94E81" w:rsidRPr="00AA310B">
          <w:rPr>
            <w:rStyle w:val="a3"/>
            <w:rFonts w:ascii="Times New Roman" w:hAnsi="Times New Roman" w:cs="Times New Roman"/>
            <w:color w:val="auto"/>
            <w:sz w:val="28"/>
            <w:szCs w:val="28"/>
          </w:rPr>
          <w:t>ф. 0504833</w:t>
        </w:r>
      </w:hyperlink>
      <w:r w:rsidRPr="00AA310B">
        <w:rPr>
          <w:rFonts w:ascii="Times New Roman" w:hAnsi="Times New Roman" w:cs="Times New Roman"/>
          <w:sz w:val="28"/>
          <w:szCs w:val="28"/>
        </w:rPr>
        <w:t>). При этом отражается уменьшение счета 21 по КФО 2 и увеличение счета 21 по КФО 4.</w:t>
      </w:r>
    </w:p>
    <w:p w14:paraId="31B6C1EC" w14:textId="77777777" w:rsidR="00C94E81" w:rsidRPr="00AA310B" w:rsidRDefault="00000000" w:rsidP="001F6B34">
      <w:pPr>
        <w:pStyle w:val="a5"/>
        <w:spacing w:before="240" w:beforeAutospacing="0"/>
        <w:divId w:val="2059236375"/>
        <w:rPr>
          <w:rFonts w:ascii="Times New Roman" w:hAnsi="Times New Roman" w:cs="Times New Roman"/>
          <w:sz w:val="28"/>
          <w:szCs w:val="28"/>
        </w:rPr>
      </w:pPr>
      <w:r w:rsidRPr="00AA310B">
        <w:rPr>
          <w:rStyle w:val="enumerated"/>
          <w:rFonts w:ascii="Times New Roman" w:hAnsi="Times New Roman" w:cs="Times New Roman"/>
          <w:sz w:val="28"/>
          <w:szCs w:val="28"/>
        </w:rPr>
        <w:t>3.10.</w:t>
      </w:r>
      <w:r w:rsidRPr="00AA310B">
        <w:rPr>
          <w:rFonts w:ascii="Times New Roman" w:hAnsi="Times New Roman" w:cs="Times New Roman"/>
          <w:sz w:val="28"/>
          <w:szCs w:val="28"/>
        </w:rPr>
        <w:t xml:space="preserve"> По земельным участкам, впервые вовлекаемым в хозяйственный оборот, не внесенным в государственный кадастр недвижимости, на которые государственная собственность как разграничена, так и не разграничена, закрепленным, а также не закрепленным на праве постоянного (бессрочного) пользования за учреждением, первоначальная стоимость определяется исходя из оценки, основанной на методике расчета рыночной оценки единичного земельного участка, применяемой уполномоченными органами государственной власти (местного самоуправления), осуществляющими функции по управлению государственным (муниципальным) имуществом в сфере земельных отношений..</w:t>
      </w:r>
    </w:p>
    <w:p w14:paraId="4B3A57A5" w14:textId="77777777" w:rsidR="00C94E81" w:rsidRPr="00AA310B" w:rsidRDefault="00000000" w:rsidP="001F6B34">
      <w:pPr>
        <w:pStyle w:val="a5"/>
        <w:spacing w:before="240" w:beforeAutospacing="0"/>
        <w:divId w:val="1401443980"/>
        <w:rPr>
          <w:rFonts w:ascii="Times New Roman" w:hAnsi="Times New Roman" w:cs="Times New Roman"/>
          <w:sz w:val="28"/>
          <w:szCs w:val="28"/>
        </w:rPr>
      </w:pPr>
      <w:r w:rsidRPr="00AA310B">
        <w:rPr>
          <w:rStyle w:val="enumerated"/>
          <w:rFonts w:ascii="Times New Roman" w:hAnsi="Times New Roman" w:cs="Times New Roman"/>
          <w:sz w:val="28"/>
          <w:szCs w:val="28"/>
        </w:rPr>
        <w:t>3.11.</w:t>
      </w:r>
      <w:r w:rsidRPr="00AA310B">
        <w:rPr>
          <w:rFonts w:ascii="Times New Roman" w:hAnsi="Times New Roman" w:cs="Times New Roman"/>
          <w:sz w:val="28"/>
          <w:szCs w:val="28"/>
        </w:rPr>
        <w:t xml:space="preserve"> Лица, ответственные за сохранность нефинансовых активов и их использование по назначению (ответственные лица), определяются должностными инструкциями.</w:t>
      </w:r>
    </w:p>
    <w:p w14:paraId="184137C6" w14:textId="476CE77F" w:rsidR="00C94E81" w:rsidRPr="00AA310B" w:rsidRDefault="00000000" w:rsidP="001F6B34">
      <w:pPr>
        <w:pStyle w:val="a5"/>
        <w:spacing w:before="240" w:beforeAutospacing="0"/>
        <w:divId w:val="1420323392"/>
        <w:rPr>
          <w:rFonts w:ascii="Times New Roman" w:hAnsi="Times New Roman" w:cs="Times New Roman"/>
          <w:sz w:val="28"/>
          <w:szCs w:val="28"/>
        </w:rPr>
      </w:pPr>
      <w:r w:rsidRPr="00AA310B">
        <w:rPr>
          <w:rStyle w:val="enumerated"/>
          <w:rFonts w:ascii="Times New Roman" w:hAnsi="Times New Roman" w:cs="Times New Roman"/>
          <w:sz w:val="28"/>
          <w:szCs w:val="28"/>
        </w:rPr>
        <w:t>3.12.</w:t>
      </w:r>
      <w:r w:rsidRPr="00AA310B">
        <w:rPr>
          <w:rFonts w:ascii="Times New Roman" w:hAnsi="Times New Roman" w:cs="Times New Roman"/>
          <w:sz w:val="28"/>
          <w:szCs w:val="28"/>
        </w:rPr>
        <w:t xml:space="preserve"> Сверка кадастровой стоимости земельного участка с актуальной выпиской из ЕГРН для отражения в годовой бухгалтерской отчетности производится </w:t>
      </w:r>
      <w:r w:rsidR="002532BB" w:rsidRPr="00AA310B">
        <w:rPr>
          <w:rStyle w:val="printable"/>
          <w:rFonts w:ascii="Times New Roman" w:hAnsi="Times New Roman" w:cs="Times New Roman"/>
          <w:sz w:val="28"/>
          <w:szCs w:val="28"/>
        </w:rPr>
        <w:t>ежегодно в декабре месяце.</w:t>
      </w:r>
    </w:p>
    <w:p w14:paraId="190570D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В целях сверки уполномоченное ответственное лицо запрашивает актуальные выписки из Единого государственного реестра недвижимости (далее - ЕГРН). Кроме того, проводится мониторинг наличия акта уполномоченного органа субъекта РФ об утверждении результатов определения кадастровой стоимости земельных участков, принимаемого в соответствии с Федеральным законом от 03.07.2016 N 237-ФЗ "О государственной кадастровой оценке" (далее - Акт о кадастровой стоимости):</w:t>
      </w:r>
    </w:p>
    <w:p w14:paraId="00C592C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на официальном сайте уполномоченного органа субъекта РФ в информационно-телекоммуникационной сети "Интернет";</w:t>
      </w:r>
    </w:p>
    <w:p w14:paraId="369CFDD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в печатном средстве массовой информации, в котором осуществляется обнародование (официальное опубликование) актов органов государственной власти субъекта РФ.</w:t>
      </w:r>
    </w:p>
    <w:p w14:paraId="3FC2EC4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Актуализация кадастровой стоимости земельных участков до внесения сведений в ЕГРН отражается на основании Акта о кадастровой стоимости. В случае внесения изменений в ЕГРН актуализация (изменение) кадастровых </w:t>
      </w:r>
      <w:r w:rsidRPr="00AA310B">
        <w:rPr>
          <w:rFonts w:ascii="Times New Roman" w:hAnsi="Times New Roman" w:cs="Times New Roman"/>
          <w:sz w:val="28"/>
          <w:szCs w:val="28"/>
        </w:rPr>
        <w:lastRenderedPageBreak/>
        <w:t>оценок стоимости земельных участков подтверждается данными выписок из ЕГРН.</w:t>
      </w:r>
    </w:p>
    <w:p w14:paraId="33EE8C66" w14:textId="37F9D42B" w:rsidR="00C94E81" w:rsidRPr="00AA310B" w:rsidRDefault="00000000" w:rsidP="001F6B34">
      <w:pPr>
        <w:pStyle w:val="a5"/>
        <w:spacing w:before="240" w:beforeAutospacing="0"/>
        <w:divId w:val="1337877625"/>
        <w:rPr>
          <w:rFonts w:ascii="Times New Roman" w:hAnsi="Times New Roman" w:cs="Times New Roman"/>
          <w:sz w:val="28"/>
          <w:szCs w:val="28"/>
        </w:rPr>
      </w:pPr>
      <w:r w:rsidRPr="00AA310B">
        <w:rPr>
          <w:rStyle w:val="enumerated"/>
          <w:rFonts w:ascii="Times New Roman" w:hAnsi="Times New Roman" w:cs="Times New Roman"/>
          <w:sz w:val="28"/>
          <w:szCs w:val="28"/>
        </w:rPr>
        <w:t>3.13.</w:t>
      </w:r>
      <w:r w:rsidRPr="00AA310B">
        <w:rPr>
          <w:rFonts w:ascii="Times New Roman" w:hAnsi="Times New Roman" w:cs="Times New Roman"/>
          <w:sz w:val="28"/>
          <w:szCs w:val="28"/>
        </w:rPr>
        <w:t xml:space="preserve"> Инвентарный номер непроизведенного актива формируется по следующим правилам: в первых пяти знаках указывается синтетический счет объекта учета, в последующих знаках указывается порядковый номер непроизведенного актива в рамках общей нумерации объектов нематериальных активов в учреждении.</w:t>
      </w:r>
    </w:p>
    <w:p w14:paraId="618CF886" w14:textId="77777777" w:rsidR="00C94E81" w:rsidRPr="00AA310B" w:rsidRDefault="00000000" w:rsidP="001F6B34">
      <w:pPr>
        <w:pStyle w:val="a5"/>
        <w:spacing w:before="240" w:beforeAutospacing="0"/>
        <w:divId w:val="316304046"/>
        <w:rPr>
          <w:rFonts w:ascii="Times New Roman" w:hAnsi="Times New Roman" w:cs="Times New Roman"/>
          <w:sz w:val="28"/>
          <w:szCs w:val="28"/>
        </w:rPr>
      </w:pPr>
      <w:r w:rsidRPr="00AA310B">
        <w:rPr>
          <w:rStyle w:val="enumerated"/>
          <w:rFonts w:ascii="Times New Roman" w:hAnsi="Times New Roman" w:cs="Times New Roman"/>
          <w:sz w:val="28"/>
          <w:szCs w:val="28"/>
        </w:rPr>
        <w:t>3.14.</w:t>
      </w:r>
      <w:r w:rsidRPr="00AA310B">
        <w:rPr>
          <w:rFonts w:ascii="Times New Roman" w:hAnsi="Times New Roman" w:cs="Times New Roman"/>
          <w:sz w:val="28"/>
          <w:szCs w:val="28"/>
        </w:rPr>
        <w:t xml:space="preserve"> Единица бухгалтерского учета объектов биологических активов - номенклатурная (реестровая) единица.</w:t>
      </w:r>
    </w:p>
    <w:p w14:paraId="782713D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3.15.</w:t>
      </w:r>
      <w:r w:rsidRPr="00AA310B">
        <w:rPr>
          <w:rFonts w:ascii="Times New Roman" w:hAnsi="Times New Roman" w:cs="Times New Roman"/>
          <w:sz w:val="28"/>
          <w:szCs w:val="28"/>
        </w:rPr>
        <w:t xml:space="preserve"> При изъятии нефинансового актива в качестве вещественного доказательства отражается внутреннее перемещение объекта на счетах бухгалтерского учета с указанием в качестве ответственного лица наименования уполномоченного органа власти, совершившего изъятие.</w:t>
      </w:r>
    </w:p>
    <w:p w14:paraId="0E3196F9" w14:textId="77777777" w:rsidR="00C94E81" w:rsidRPr="00AA310B" w:rsidRDefault="00000000" w:rsidP="001F6B34">
      <w:pPr>
        <w:pStyle w:val="a5"/>
        <w:spacing w:before="240" w:beforeAutospacing="0"/>
        <w:divId w:val="1053427947"/>
        <w:rPr>
          <w:rFonts w:ascii="Times New Roman" w:hAnsi="Times New Roman" w:cs="Times New Roman"/>
          <w:sz w:val="28"/>
          <w:szCs w:val="28"/>
        </w:rPr>
      </w:pPr>
      <w:r w:rsidRPr="00AA310B">
        <w:rPr>
          <w:rStyle w:val="enumerated"/>
          <w:rFonts w:ascii="Times New Roman" w:hAnsi="Times New Roman" w:cs="Times New Roman"/>
          <w:sz w:val="28"/>
          <w:szCs w:val="28"/>
        </w:rPr>
        <w:t>3.16.</w:t>
      </w:r>
      <w:r w:rsidRPr="00AA310B">
        <w:rPr>
          <w:rFonts w:ascii="Times New Roman" w:hAnsi="Times New Roman" w:cs="Times New Roman"/>
          <w:sz w:val="28"/>
          <w:szCs w:val="28"/>
        </w:rPr>
        <w:t xml:space="preserve"> Принятие к бухгалтерскому учету нефинансовых активов, поступивших при возмещении ущерба в натуральной форме, отражается в учете: в размере ранее признанного ущерба на счете 209 7Х. При этом в случае возникновения разницы между размером ущерба и справедливой стоимостью полученного имущества отражается корректировка стоимости полученного имущества до справедливой с применением счета 0 401 10 176.</w:t>
      </w:r>
    </w:p>
    <w:p w14:paraId="1F797CD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3.17.</w:t>
      </w:r>
      <w:r w:rsidRPr="00AA310B">
        <w:rPr>
          <w:rFonts w:ascii="Times New Roman" w:hAnsi="Times New Roman" w:cs="Times New Roman"/>
          <w:sz w:val="28"/>
          <w:szCs w:val="28"/>
        </w:rPr>
        <w:t xml:space="preserve"> При обмене биологическими активами с другими контрагентами (в частности, при обмене животными в целях поддержания генетического разнообразия), признанными сторонами сделки равноценными (по договору мены), чей полезный потенциал не отличается, справедливая стоимость полученных биологических активов признается равной балансовой (остаточной) стоимости переданных биологических активов. Обмен биологическими активами отражается в учете с применением счета 0 401 10 172: выбытие биологических активов с их одновременным поступлением без применения счета 106 07.</w:t>
      </w:r>
    </w:p>
    <w:p w14:paraId="12B7084B" w14:textId="77777777" w:rsidR="00C94E81" w:rsidRPr="00AA310B" w:rsidRDefault="00000000" w:rsidP="001F6B34">
      <w:pPr>
        <w:pStyle w:val="a5"/>
        <w:spacing w:before="240" w:beforeAutospacing="0"/>
        <w:divId w:val="632488921"/>
        <w:rPr>
          <w:rFonts w:ascii="Times New Roman" w:hAnsi="Times New Roman" w:cs="Times New Roman"/>
          <w:sz w:val="28"/>
          <w:szCs w:val="28"/>
        </w:rPr>
      </w:pPr>
      <w:r w:rsidRPr="00AA310B">
        <w:rPr>
          <w:rStyle w:val="enumerated"/>
          <w:rFonts w:ascii="Times New Roman" w:hAnsi="Times New Roman" w:cs="Times New Roman"/>
          <w:sz w:val="28"/>
          <w:szCs w:val="28"/>
        </w:rPr>
        <w:t>3.18.</w:t>
      </w:r>
      <w:r w:rsidRPr="00AA310B">
        <w:rPr>
          <w:rFonts w:ascii="Times New Roman" w:hAnsi="Times New Roman" w:cs="Times New Roman"/>
          <w:sz w:val="28"/>
          <w:szCs w:val="28"/>
        </w:rPr>
        <w:t xml:space="preserve"> Первоначальной стоимостью объектов биологических активов, полученных по необменным операциям (при выявлении неучтенных объектов, а также полученных безвозмездно от контрагентов, не относящихся к организациям бюджетной сферы), является их справедливая стоимость на дату поступления, определенная методом рыночных цен.</w:t>
      </w:r>
    </w:p>
    <w:p w14:paraId="12C5E3F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3.19.</w:t>
      </w:r>
      <w:r w:rsidRPr="00AA310B">
        <w:rPr>
          <w:rFonts w:ascii="Times New Roman" w:hAnsi="Times New Roman" w:cs="Times New Roman"/>
          <w:sz w:val="28"/>
          <w:szCs w:val="28"/>
        </w:rPr>
        <w:t xml:space="preserve"> При выявлении неучтенных объектов имущества до выяснения причин возникновения таких объектов, а также подтверждения права оперативного управления учреждения (права собственности публично-правового образования) на них материальные ценности ставятся на учет на основании Акта о приеме-передаче объектов нефинансовых активов (</w:t>
      </w:r>
      <w:hyperlink r:id="rId29" w:anchor="/document/400766923/entry/20100" w:tgtFrame="_blank" w:tooltip="Открыть документ в системе Гарант" w:history="1">
        <w:r w:rsidR="00C94E81" w:rsidRPr="00AA310B">
          <w:rPr>
            <w:rStyle w:val="a3"/>
            <w:rFonts w:ascii="Times New Roman" w:hAnsi="Times New Roman" w:cs="Times New Roman"/>
            <w:color w:val="auto"/>
            <w:sz w:val="28"/>
            <w:szCs w:val="28"/>
          </w:rPr>
          <w:t>ф. 0510448</w:t>
        </w:r>
      </w:hyperlink>
      <w:r w:rsidRPr="00AA310B">
        <w:rPr>
          <w:rFonts w:ascii="Times New Roman" w:hAnsi="Times New Roman" w:cs="Times New Roman"/>
          <w:sz w:val="28"/>
          <w:szCs w:val="28"/>
        </w:rPr>
        <w:t xml:space="preserve">), </w:t>
      </w:r>
      <w:r w:rsidRPr="00AA310B">
        <w:rPr>
          <w:rFonts w:ascii="Times New Roman" w:hAnsi="Times New Roman" w:cs="Times New Roman"/>
          <w:sz w:val="28"/>
          <w:szCs w:val="28"/>
        </w:rPr>
        <w:lastRenderedPageBreak/>
        <w:t>оформленного в одностороннем порядке. Учет осуществляется за балансом в условной оценке – 1 объект, 1 рубль:</w:t>
      </w:r>
    </w:p>
    <w:p w14:paraId="4CC72F7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на счете 01 в случае использования данного имущества в деятельности учреждения;</w:t>
      </w:r>
    </w:p>
    <w:p w14:paraId="107556B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на счете 02 в иных случаях.</w:t>
      </w:r>
    </w:p>
    <w:p w14:paraId="541BDD08" w14:textId="4BFB609C" w:rsidR="00836AE0"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3.20.</w:t>
      </w:r>
      <w:r w:rsidRPr="00AA310B">
        <w:rPr>
          <w:rFonts w:ascii="Times New Roman" w:hAnsi="Times New Roman" w:cs="Times New Roman"/>
          <w:sz w:val="28"/>
          <w:szCs w:val="28"/>
        </w:rPr>
        <w:t xml:space="preserve"> Отнесение имущества к "активам культурного наследия", а также по определению их полезного потенциала возложено </w:t>
      </w:r>
      <w:r w:rsidR="002532BB" w:rsidRPr="00AA310B">
        <w:rPr>
          <w:rStyle w:val="printable"/>
          <w:rFonts w:ascii="Times New Roman" w:hAnsi="Times New Roman" w:cs="Times New Roman"/>
          <w:sz w:val="28"/>
          <w:szCs w:val="28"/>
        </w:rPr>
        <w:t>на комиссию по поступлению и выбытию активов</w:t>
      </w:r>
      <w:r w:rsidRPr="00AA310B">
        <w:rPr>
          <w:rFonts w:ascii="Times New Roman" w:hAnsi="Times New Roman" w:cs="Times New Roman"/>
          <w:sz w:val="28"/>
          <w:szCs w:val="28"/>
        </w:rPr>
        <w:t>. Особенности учета объектов культурного наследия:</w:t>
      </w:r>
    </w:p>
    <w:p w14:paraId="3BEADE1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3.20.1.</w:t>
      </w:r>
      <w:r w:rsidRPr="00AA310B">
        <w:rPr>
          <w:rFonts w:ascii="Times New Roman" w:hAnsi="Times New Roman" w:cs="Times New Roman"/>
          <w:sz w:val="28"/>
          <w:szCs w:val="28"/>
        </w:rPr>
        <w:t xml:space="preserve"> Актив культурного наследия учитывается в составе основных средств при одновременном выполнении условий:</w:t>
      </w:r>
    </w:p>
    <w:p w14:paraId="3C56A83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объект имеет материально-вещественную форму;</w:t>
      </w:r>
    </w:p>
    <w:p w14:paraId="638124F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есть возможность получать будущие экономические выгоды или полезный потенциал, связанный с объектом, либо его полезный потенциал не ограничивается его культурной ценностью.</w:t>
      </w:r>
    </w:p>
    <w:p w14:paraId="6C732A42" w14:textId="05B61F4F"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В противном случае такие объекты при наличии материально-вещественной формы учитываются на забалансовом счете в условной оценке, равной одному рублю.</w:t>
      </w:r>
    </w:p>
    <w:p w14:paraId="192917B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3.20.2.</w:t>
      </w:r>
      <w:r w:rsidRPr="00AA310B">
        <w:rPr>
          <w:rFonts w:ascii="Times New Roman" w:hAnsi="Times New Roman" w:cs="Times New Roman"/>
          <w:sz w:val="28"/>
          <w:szCs w:val="28"/>
        </w:rPr>
        <w:t xml:space="preserve"> Актив культурного наследия учитывается в составе нематериальных активов при одновременном выполнении условий:</w:t>
      </w:r>
    </w:p>
    <w:p w14:paraId="587FBD7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объект не имеет материально-вещественную форму;</w:t>
      </w:r>
    </w:p>
    <w:p w14:paraId="379567D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есть возможность получать будущие экономические выгоды или полезный потенциал, связанный с объектом, либо его полезный потенциал не ограничивается его культурной ценностью.</w:t>
      </w:r>
    </w:p>
    <w:p w14:paraId="79BD472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3.21.</w:t>
      </w:r>
      <w:r w:rsidRPr="00AA310B">
        <w:rPr>
          <w:rFonts w:ascii="Times New Roman" w:hAnsi="Times New Roman" w:cs="Times New Roman"/>
          <w:sz w:val="28"/>
          <w:szCs w:val="28"/>
        </w:rPr>
        <w:t xml:space="preserve"> Реклассификация нефинансовых активов из категории основных средств в состав материальных запасов и из материальных запасов в основные средства отражается в следующем порядке.</w:t>
      </w:r>
    </w:p>
    <w:p w14:paraId="6D5F3E70" w14:textId="77777777" w:rsidR="00C94E81" w:rsidRPr="00AA310B" w:rsidRDefault="00000000" w:rsidP="001F6B34">
      <w:pPr>
        <w:pStyle w:val="a5"/>
        <w:spacing w:before="240" w:beforeAutospacing="0"/>
        <w:divId w:val="591744412"/>
        <w:rPr>
          <w:rFonts w:ascii="Times New Roman" w:hAnsi="Times New Roman" w:cs="Times New Roman"/>
          <w:sz w:val="28"/>
          <w:szCs w:val="28"/>
        </w:rPr>
      </w:pPr>
      <w:r w:rsidRPr="00AA310B">
        <w:rPr>
          <w:rStyle w:val="enumerated"/>
          <w:rFonts w:ascii="Times New Roman" w:hAnsi="Times New Roman" w:cs="Times New Roman"/>
          <w:sz w:val="28"/>
          <w:szCs w:val="28"/>
        </w:rPr>
        <w:t>3.21.1.</w:t>
      </w:r>
      <w:r w:rsidRPr="00AA310B">
        <w:rPr>
          <w:rFonts w:ascii="Times New Roman" w:hAnsi="Times New Roman" w:cs="Times New Roman"/>
          <w:sz w:val="28"/>
          <w:szCs w:val="28"/>
        </w:rPr>
        <w:t xml:space="preserve"> Реклассификация объекта из категории основных средств в категорию материальных запасов отражается бухгалтерскими записями: сначала отражаются бухгалтерские записи по списанию основного средства, затем принятие объекта на учет в качестве материального запаса: Дебет Х 105 ХХ 34Х Кредит Х 401 10 172.</w:t>
      </w:r>
    </w:p>
    <w:p w14:paraId="79EB5362" w14:textId="77777777" w:rsidR="00C94E81" w:rsidRPr="00AA310B" w:rsidRDefault="00000000" w:rsidP="001F6B34">
      <w:pPr>
        <w:pStyle w:val="a5"/>
        <w:spacing w:before="240" w:beforeAutospacing="0"/>
        <w:divId w:val="2002345010"/>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3.21.2.</w:t>
      </w:r>
      <w:r w:rsidRPr="00AA310B">
        <w:rPr>
          <w:rFonts w:ascii="Times New Roman" w:hAnsi="Times New Roman" w:cs="Times New Roman"/>
          <w:sz w:val="28"/>
          <w:szCs w:val="28"/>
        </w:rPr>
        <w:t xml:space="preserve"> Материальный запас принимается к бухгалтерскому учету по остаточной стоимости основного средства, в случае ее отсутствия - по справедливой стоимости.</w:t>
      </w:r>
    </w:p>
    <w:p w14:paraId="53EACAD1" w14:textId="77777777" w:rsidR="00C94E81" w:rsidRPr="00AA310B" w:rsidRDefault="00000000" w:rsidP="001F6B34">
      <w:pPr>
        <w:pStyle w:val="a5"/>
        <w:spacing w:before="240" w:beforeAutospacing="0"/>
        <w:divId w:val="227693555"/>
        <w:rPr>
          <w:rFonts w:ascii="Times New Roman" w:hAnsi="Times New Roman" w:cs="Times New Roman"/>
          <w:sz w:val="28"/>
          <w:szCs w:val="28"/>
        </w:rPr>
      </w:pPr>
      <w:r w:rsidRPr="00AA310B">
        <w:rPr>
          <w:rStyle w:val="enumerated"/>
          <w:rFonts w:ascii="Times New Roman" w:hAnsi="Times New Roman" w:cs="Times New Roman"/>
          <w:sz w:val="28"/>
          <w:szCs w:val="28"/>
        </w:rPr>
        <w:t>3.21.3.</w:t>
      </w:r>
      <w:r w:rsidRPr="00AA310B">
        <w:rPr>
          <w:rFonts w:ascii="Times New Roman" w:hAnsi="Times New Roman" w:cs="Times New Roman"/>
          <w:sz w:val="28"/>
          <w:szCs w:val="28"/>
        </w:rPr>
        <w:t xml:space="preserve"> Реклассификация объекта из категории материальных запасов в категорию основных средств отражается бухгалтерскими записями: Дебет Х 401 10 172 Кредит Х 105 ХХ 44Х - выбытие объекта из состава материальных запасов и Дебет Х 101 ХХ 310 Кредит Х 401 10 172 - включение объекта в состав основных средств.</w:t>
      </w:r>
    </w:p>
    <w:p w14:paraId="71738346" w14:textId="77777777" w:rsidR="00C94E81" w:rsidRPr="00AA310B" w:rsidRDefault="00000000" w:rsidP="001F6B34">
      <w:pPr>
        <w:pStyle w:val="a5"/>
        <w:spacing w:before="240" w:beforeAutospacing="0"/>
        <w:divId w:val="1110782477"/>
        <w:rPr>
          <w:rFonts w:ascii="Times New Roman" w:hAnsi="Times New Roman" w:cs="Times New Roman"/>
          <w:sz w:val="28"/>
          <w:szCs w:val="28"/>
        </w:rPr>
      </w:pPr>
      <w:r w:rsidRPr="00AA310B">
        <w:rPr>
          <w:rStyle w:val="enumerated"/>
          <w:rFonts w:ascii="Times New Roman" w:hAnsi="Times New Roman" w:cs="Times New Roman"/>
          <w:sz w:val="28"/>
          <w:szCs w:val="28"/>
        </w:rPr>
        <w:t>3.21.4.</w:t>
      </w:r>
      <w:r w:rsidRPr="00AA310B">
        <w:rPr>
          <w:rFonts w:ascii="Times New Roman" w:hAnsi="Times New Roman" w:cs="Times New Roman"/>
          <w:sz w:val="28"/>
          <w:szCs w:val="28"/>
        </w:rPr>
        <w:t xml:space="preserve"> Основное средство принимается к бухгалтерскому учету по стоимости материального запаса.</w:t>
      </w:r>
    </w:p>
    <w:p w14:paraId="777FFBF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3.22.</w:t>
      </w:r>
      <w:r w:rsidRPr="00AA310B">
        <w:rPr>
          <w:rFonts w:ascii="Times New Roman" w:hAnsi="Times New Roman" w:cs="Times New Roman"/>
          <w:sz w:val="28"/>
          <w:szCs w:val="28"/>
        </w:rPr>
        <w:t xml:space="preserve"> Расходы, связанные с приобретением нескольких нефинансовых активов, в т.ч. затраты на доставку, распределяются при формировании первоначальной стоимости каждого объекта пропорционально его цене в общей цене приобретения нефинансовых активов.</w:t>
      </w:r>
    </w:p>
    <w:p w14:paraId="03F2A73A"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4.</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и прекращения признания (выбытия из учета), способы ведения бухгалтерского учета основных средств</w:t>
      </w:r>
    </w:p>
    <w:p w14:paraId="0F0603D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w:t>
      </w:r>
      <w:r w:rsidRPr="00AA310B">
        <w:rPr>
          <w:rFonts w:ascii="Times New Roman" w:hAnsi="Times New Roman" w:cs="Times New Roman"/>
          <w:sz w:val="28"/>
          <w:szCs w:val="28"/>
        </w:rPr>
        <w:t xml:space="preserve"> Порядок принятия объектов основных средств к учету</w:t>
      </w:r>
    </w:p>
    <w:p w14:paraId="74CED3B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4.1.1.</w:t>
      </w:r>
      <w:r w:rsidRPr="00AA310B">
        <w:rPr>
          <w:rFonts w:ascii="Times New Roman" w:hAnsi="Times New Roman" w:cs="Times New Roman"/>
          <w:sz w:val="28"/>
          <w:szCs w:val="28"/>
        </w:rPr>
        <w:t xml:space="preserve"> 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инвентаризация приспособлений, принадлежностей, составных частей основного средства в соответствии с данными указанных документов.</w:t>
      </w:r>
    </w:p>
    <w:p w14:paraId="3D9C96D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4.1.2.</w:t>
      </w:r>
      <w:r w:rsidRPr="00AA310B">
        <w:rPr>
          <w:rFonts w:ascii="Times New Roman" w:hAnsi="Times New Roman" w:cs="Times New Roman"/>
          <w:sz w:val="28"/>
          <w:szCs w:val="28"/>
        </w:rPr>
        <w:t xml:space="preserve"> Если из содержания документации на принимаемые к учету объекты основных средств следует,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Комиссией на основе аналогов, расчетов, специальных таблиц и справочников.</w:t>
      </w:r>
    </w:p>
    <w:p w14:paraId="3B5409C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4.1.3.</w:t>
      </w:r>
      <w:r w:rsidRPr="00AA310B">
        <w:rPr>
          <w:rFonts w:ascii="Times New Roman" w:hAnsi="Times New Roman" w:cs="Times New Roman"/>
          <w:sz w:val="28"/>
          <w:szCs w:val="28"/>
        </w:rPr>
        <w:t xml:space="preserve"> Инвентарный номер,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w:t>
      </w:r>
      <w:r w:rsidRPr="00AA310B">
        <w:rPr>
          <w:rFonts w:ascii="Times New Roman" w:hAnsi="Times New Roman" w:cs="Times New Roman"/>
          <w:sz w:val="28"/>
          <w:szCs w:val="28"/>
        </w:rPr>
        <w:lastRenderedPageBreak/>
        <w:t>прошлые годы, инвентарных номеров в соответствии с новым порядком. При получении основных средств, эксплуатировавшихся в иных организациях, инвентарные номера, присвоенные прежними балансодержателями,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p>
    <w:p w14:paraId="2207F64E" w14:textId="5DD9655A" w:rsidR="00C94E81" w:rsidRPr="00AA310B" w:rsidRDefault="00000000" w:rsidP="001F6B34">
      <w:pPr>
        <w:pStyle w:val="a5"/>
        <w:spacing w:before="240" w:beforeAutospacing="0"/>
        <w:divId w:val="1157651173"/>
        <w:rPr>
          <w:rFonts w:ascii="Times New Roman" w:hAnsi="Times New Roman" w:cs="Times New Roman"/>
          <w:sz w:val="28"/>
          <w:szCs w:val="28"/>
        </w:rPr>
      </w:pPr>
      <w:r w:rsidRPr="00AA310B">
        <w:rPr>
          <w:rStyle w:val="enumerated"/>
          <w:rFonts w:ascii="Times New Roman" w:hAnsi="Times New Roman" w:cs="Times New Roman"/>
          <w:sz w:val="28"/>
          <w:szCs w:val="28"/>
        </w:rPr>
        <w:t>4.1.4.</w:t>
      </w:r>
      <w:r w:rsidRPr="00AA310B">
        <w:rPr>
          <w:rFonts w:ascii="Times New Roman" w:hAnsi="Times New Roman" w:cs="Times New Roman"/>
          <w:sz w:val="28"/>
          <w:szCs w:val="28"/>
        </w:rPr>
        <w:t xml:space="preserve"> Инвентарный номер основного средства состоит из </w:t>
      </w:r>
      <w:r w:rsidR="00836AE0" w:rsidRPr="00AA310B">
        <w:rPr>
          <w:rStyle w:val="printable"/>
          <w:rFonts w:ascii="Times New Roman" w:hAnsi="Times New Roman" w:cs="Times New Roman"/>
          <w:sz w:val="28"/>
          <w:szCs w:val="28"/>
        </w:rPr>
        <w:t>23 (двадцати трех)</w:t>
      </w:r>
      <w:r w:rsidRPr="00AA310B">
        <w:rPr>
          <w:rFonts w:ascii="Times New Roman" w:hAnsi="Times New Roman" w:cs="Times New Roman"/>
          <w:sz w:val="28"/>
          <w:szCs w:val="28"/>
        </w:rPr>
        <w:t xml:space="preserve"> знаков и формируется по следующим правилам: в первых пяти знаках указывается синтетический счет объекта учета, в последующих знаках указывается порядковый номер основного средства в рамках соответствующей аналитической группы.</w:t>
      </w:r>
    </w:p>
    <w:p w14:paraId="2680CE1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Для формирования инвентарного номера неотделимых улучшений в объект операционной аренды используются реквизиты (номер и дата) договора аренды с целью идентификации каждого инвентарного объекта с соответствующим правом пользования активом.</w:t>
      </w:r>
    </w:p>
    <w:p w14:paraId="366F8507" w14:textId="79D98C4C"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Ответственный за присвоение и регистрацию инвентарных номеров вновь поступающим объектам основных — </w:t>
      </w:r>
      <w:r w:rsidR="00836AE0" w:rsidRPr="00AA310B">
        <w:rPr>
          <w:rStyle w:val="printable"/>
          <w:rFonts w:ascii="Times New Roman" w:hAnsi="Times New Roman" w:cs="Times New Roman"/>
          <w:sz w:val="28"/>
          <w:szCs w:val="28"/>
        </w:rPr>
        <w:t>бухгалтер 1 категории или ведущий бухгалтер</w:t>
      </w:r>
      <w:r w:rsidRPr="00AA310B">
        <w:rPr>
          <w:rFonts w:ascii="Times New Roman" w:hAnsi="Times New Roman" w:cs="Times New Roman"/>
          <w:sz w:val="28"/>
          <w:szCs w:val="28"/>
        </w:rPr>
        <w:t xml:space="preserve">. Инвентарные номера не наносятся на следующие объекты основных средств </w:t>
      </w:r>
      <w:r w:rsidR="00836AE0" w:rsidRPr="00AA310B">
        <w:rPr>
          <w:rFonts w:ascii="Times New Roman" w:hAnsi="Times New Roman" w:cs="Times New Roman"/>
          <w:sz w:val="28"/>
          <w:szCs w:val="28"/>
        </w:rPr>
        <w:t>–</w:t>
      </w:r>
      <w:r w:rsidRPr="00AA310B">
        <w:rPr>
          <w:rFonts w:ascii="Times New Roman" w:hAnsi="Times New Roman" w:cs="Times New Roman"/>
          <w:sz w:val="28"/>
          <w:szCs w:val="28"/>
        </w:rPr>
        <w:t xml:space="preserve"> </w:t>
      </w:r>
      <w:r w:rsidR="009E3026" w:rsidRPr="00AA310B">
        <w:rPr>
          <w:rFonts w:ascii="Times New Roman" w:hAnsi="Times New Roman" w:cs="Times New Roman"/>
          <w:sz w:val="28"/>
          <w:szCs w:val="28"/>
        </w:rPr>
        <w:t>автотранспортные средства, самоходная техника</w:t>
      </w:r>
      <w:r w:rsidR="00836AE0" w:rsidRPr="00AA310B">
        <w:rPr>
          <w:rStyle w:val="printable"/>
          <w:rFonts w:ascii="Times New Roman" w:hAnsi="Times New Roman" w:cs="Times New Roman"/>
          <w:sz w:val="28"/>
          <w:szCs w:val="28"/>
        </w:rPr>
        <w:t>, многолетние зеленые насаждения</w:t>
      </w:r>
      <w:r w:rsidRPr="00AA310B">
        <w:rPr>
          <w:rFonts w:ascii="Times New Roman" w:hAnsi="Times New Roman" w:cs="Times New Roman"/>
          <w:sz w:val="28"/>
          <w:szCs w:val="28"/>
        </w:rPr>
        <w:t>.</w:t>
      </w:r>
    </w:p>
    <w:p w14:paraId="6F4F1F41" w14:textId="5D9836E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Регистрация инвентарных номеров основных средств ведется в </w:t>
      </w:r>
      <w:r w:rsidR="00836AE0" w:rsidRPr="00AA310B">
        <w:rPr>
          <w:rFonts w:ascii="Times New Roman" w:hAnsi="Times New Roman" w:cs="Times New Roman"/>
          <w:sz w:val="28"/>
          <w:szCs w:val="28"/>
        </w:rPr>
        <w:t>единой комплексной компьютерной программе «1</w:t>
      </w:r>
      <w:proofErr w:type="gramStart"/>
      <w:r w:rsidR="00836AE0" w:rsidRPr="00AA310B">
        <w:rPr>
          <w:rFonts w:ascii="Times New Roman" w:hAnsi="Times New Roman" w:cs="Times New Roman"/>
          <w:sz w:val="28"/>
          <w:szCs w:val="28"/>
        </w:rPr>
        <w:t>С:Предприятие</w:t>
      </w:r>
      <w:proofErr w:type="gramEnd"/>
      <w:r w:rsidR="00836AE0" w:rsidRPr="00AA310B">
        <w:rPr>
          <w:rFonts w:ascii="Times New Roman" w:hAnsi="Times New Roman" w:cs="Times New Roman"/>
          <w:sz w:val="28"/>
          <w:szCs w:val="28"/>
        </w:rPr>
        <w:t>. Бухгалтерия государственного учреждения».</w:t>
      </w:r>
    </w:p>
    <w:p w14:paraId="496EE5E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4.1.5.</w:t>
      </w:r>
      <w:r w:rsidRPr="00AA310B">
        <w:rPr>
          <w:rFonts w:ascii="Times New Roman" w:hAnsi="Times New Roman" w:cs="Times New Roman"/>
          <w:sz w:val="28"/>
          <w:szCs w:val="28"/>
        </w:rPr>
        <w:t xml:space="preserve"> Наименование основного средства в документах, оформляемых в организации,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14:paraId="3E77320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наименование объекта в учете состоит из наименования вида объекта и наименования марки (модели);</w:t>
      </w:r>
    </w:p>
    <w:p w14:paraId="7DC6FF3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14:paraId="563A0EE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14:paraId="0C5A0AF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 если иное не предусмотрено положениями данной Учетной политики.</w:t>
      </w:r>
    </w:p>
    <w:p w14:paraId="75623EF3" w14:textId="3BDB1318"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4.1.6.</w:t>
      </w:r>
      <w:r w:rsidRPr="00AA310B">
        <w:rPr>
          <w:rFonts w:ascii="Times New Roman" w:hAnsi="Times New Roman" w:cs="Times New Roman"/>
          <w:sz w:val="28"/>
          <w:szCs w:val="28"/>
        </w:rPr>
        <w:t xml:space="preserve"> Документы, подтверждающие факт государственной регистрации зданий, сооружений, автотранспортных средств, самоходной техники, плавсредств, подлежат хранению в </w:t>
      </w:r>
      <w:r w:rsidR="009E3026" w:rsidRPr="00AA310B">
        <w:rPr>
          <w:rStyle w:val="printable"/>
          <w:rFonts w:ascii="Times New Roman" w:hAnsi="Times New Roman" w:cs="Times New Roman"/>
          <w:sz w:val="28"/>
          <w:szCs w:val="28"/>
        </w:rPr>
        <w:t>сейфе бухгалтерии</w:t>
      </w:r>
      <w:r w:rsidRPr="00AA310B">
        <w:rPr>
          <w:rFonts w:ascii="Times New Roman" w:hAnsi="Times New Roman" w:cs="Times New Roman"/>
          <w:sz w:val="28"/>
          <w:szCs w:val="28"/>
        </w:rPr>
        <w:t xml:space="preserve">, ответственные за сохранность документов </w:t>
      </w:r>
      <w:r w:rsidR="009E3026" w:rsidRPr="00AA310B">
        <w:rPr>
          <w:rFonts w:ascii="Times New Roman" w:hAnsi="Times New Roman" w:cs="Times New Roman"/>
          <w:sz w:val="28"/>
          <w:szCs w:val="28"/>
        </w:rPr>
        <w:t>–</w:t>
      </w:r>
      <w:r w:rsidRPr="00AA310B">
        <w:rPr>
          <w:rFonts w:ascii="Times New Roman" w:hAnsi="Times New Roman" w:cs="Times New Roman"/>
          <w:sz w:val="28"/>
          <w:szCs w:val="28"/>
        </w:rPr>
        <w:t xml:space="preserve"> </w:t>
      </w:r>
      <w:r w:rsidR="009E3026" w:rsidRPr="00AA310B">
        <w:rPr>
          <w:rStyle w:val="printable"/>
          <w:rFonts w:ascii="Times New Roman" w:hAnsi="Times New Roman" w:cs="Times New Roman"/>
          <w:sz w:val="28"/>
          <w:szCs w:val="28"/>
        </w:rPr>
        <w:t>главный бухгалтер</w:t>
      </w:r>
      <w:r w:rsidRPr="00AA310B">
        <w:rPr>
          <w:rFonts w:ascii="Times New Roman" w:hAnsi="Times New Roman" w:cs="Times New Roman"/>
          <w:sz w:val="28"/>
          <w:szCs w:val="28"/>
        </w:rPr>
        <w:t>. Техническая документация (технические паспорта) на здания, сооружения, транспортные средства, оргтехнику, вычислительную технику, промышленное оборудование, сложнобытовые приборы и иные объекты основных средств подлежит хранению в структурных подразделениях должностными лицами, закрепление объектов основных средств за которыми осуществлено на основании распоряжений (приказов) руководителя организации (его заместителей).</w:t>
      </w:r>
    </w:p>
    <w:p w14:paraId="5515DF1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14:paraId="431C8E6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В Инвентарной карточке отражается срок действия гарантии производителя (поставщика). В случае осуществления ремонта в Инвентарной карточке отражается срок гарантии на ремонт.</w:t>
      </w:r>
    </w:p>
    <w:p w14:paraId="399115B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4.1.7.</w:t>
      </w:r>
      <w:r w:rsidRPr="00AA310B">
        <w:rPr>
          <w:rFonts w:ascii="Times New Roman" w:hAnsi="Times New Roman" w:cs="Times New Roman"/>
          <w:sz w:val="28"/>
          <w:szCs w:val="28"/>
        </w:rPr>
        <w:t xml:space="preserve"> Устанавливается следующий порядок объединения однородных объектов основных средств в один инвентарный объект, признаваемый для целей бухгалтерского учета комплексом объектов основных средств:</w:t>
      </w:r>
    </w:p>
    <w:p w14:paraId="0DF9C0D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Однородными объектами признаются объекты:</w:t>
      </w:r>
    </w:p>
    <w:p w14:paraId="458B2A00" w14:textId="77777777" w:rsidR="009E3026" w:rsidRPr="00AA310B" w:rsidRDefault="009E3026" w:rsidP="009E3026">
      <w:pPr>
        <w:spacing w:before="100" w:beforeAutospacing="1" w:after="100" w:afterAutospacing="1"/>
        <w:jc w:val="both"/>
        <w:rPr>
          <w:rFonts w:eastAsia="Times New Roman"/>
          <w:sz w:val="28"/>
          <w:szCs w:val="28"/>
        </w:rPr>
      </w:pPr>
      <w:r w:rsidRPr="00AA310B">
        <w:rPr>
          <w:rFonts w:eastAsia="Times New Roman"/>
          <w:sz w:val="28"/>
          <w:szCs w:val="28"/>
        </w:rPr>
        <w:t>- с одинаковым характеристиками;</w:t>
      </w:r>
    </w:p>
    <w:p w14:paraId="7D8BCACF" w14:textId="571BBC50" w:rsidR="009E3026" w:rsidRPr="00AA310B" w:rsidRDefault="009E3026" w:rsidP="009E3026">
      <w:pPr>
        <w:spacing w:before="100" w:beforeAutospacing="1" w:after="100" w:afterAutospacing="1"/>
        <w:jc w:val="both"/>
        <w:rPr>
          <w:rFonts w:eastAsia="Times New Roman"/>
          <w:sz w:val="28"/>
          <w:szCs w:val="28"/>
        </w:rPr>
      </w:pPr>
      <w:r w:rsidRPr="00AA310B">
        <w:rPr>
          <w:rFonts w:eastAsia="Times New Roman"/>
          <w:sz w:val="28"/>
          <w:szCs w:val="28"/>
        </w:rPr>
        <w:t>- с одинаковым назначением;</w:t>
      </w:r>
    </w:p>
    <w:p w14:paraId="1F699924" w14:textId="77777777" w:rsidR="009E3026" w:rsidRPr="00AA310B" w:rsidRDefault="00000000" w:rsidP="00D71A3D">
      <w:pPr>
        <w:jc w:val="both"/>
        <w:rPr>
          <w:rFonts w:eastAsia="Times New Roman"/>
          <w:sz w:val="28"/>
          <w:szCs w:val="28"/>
        </w:rPr>
      </w:pPr>
      <w:r w:rsidRPr="00AA310B">
        <w:rPr>
          <w:sz w:val="28"/>
          <w:szCs w:val="28"/>
        </w:rPr>
        <w:t xml:space="preserve">при условии, что их первоначальная стоимость не является существенной и срок полезного использования одинаков. Несущественной считается стоимость, не превышающая </w:t>
      </w:r>
      <w:r w:rsidR="009E3026" w:rsidRPr="00D71A3D">
        <w:rPr>
          <w:rFonts w:eastAsia="Times New Roman"/>
          <w:sz w:val="28"/>
          <w:szCs w:val="28"/>
          <w:shd w:val="clear" w:color="auto" w:fill="F1F1F1"/>
        </w:rPr>
        <w:t xml:space="preserve">1 процент от балансовой стоимости всех </w:t>
      </w:r>
      <w:r w:rsidR="009E3026" w:rsidRPr="00D71A3D">
        <w:rPr>
          <w:rFonts w:eastAsia="Times New Roman"/>
          <w:sz w:val="28"/>
          <w:szCs w:val="28"/>
          <w:shd w:val="clear" w:color="auto" w:fill="F1F1F1"/>
        </w:rPr>
        <w:lastRenderedPageBreak/>
        <w:t>объектов основных средств, которые составляют соответствующую аналитическую группу</w:t>
      </w:r>
    </w:p>
    <w:p w14:paraId="57D41FF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4.1.8.</w:t>
      </w:r>
      <w:r w:rsidRPr="00AA310B">
        <w:rPr>
          <w:rFonts w:ascii="Times New Roman" w:hAnsi="Times New Roman" w:cs="Times New Roman"/>
          <w:sz w:val="28"/>
          <w:szCs w:val="28"/>
        </w:rPr>
        <w:t xml:space="preserve"> В виде комплекса объектов основных средств в учреждении учитываются:</w:t>
      </w:r>
    </w:p>
    <w:p w14:paraId="7FDA935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Перечень предметов, включаемых в комплекс объектов основных средств, определяет Комиссия учреждения по поступлению и выбытию активов.</w:t>
      </w:r>
    </w:p>
    <w:p w14:paraId="7F52E67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4.1.9.</w:t>
      </w:r>
      <w:r w:rsidRPr="00AA310B">
        <w:rPr>
          <w:rFonts w:ascii="Times New Roman" w:hAnsi="Times New Roman" w:cs="Times New Roman"/>
          <w:sz w:val="28"/>
          <w:szCs w:val="28"/>
        </w:rPr>
        <w:t xml:space="preserve"> Устанавливается следующий порядок признания самостоятельным инвентарным объектом структурной части основного средства:</w:t>
      </w:r>
    </w:p>
    <w:p w14:paraId="2A6135A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срок полезного использования структурной части существенно отличается от сроков полезного использования других частей;</w:t>
      </w:r>
    </w:p>
    <w:p w14:paraId="6E55402E" w14:textId="73D19FD5"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сроки полезного использования считаются существенно отличающимися, если они </w:t>
      </w:r>
      <w:r w:rsidR="00FB0C7B" w:rsidRPr="00AA310B">
        <w:rPr>
          <w:rStyle w:val="printable"/>
          <w:rFonts w:ascii="Times New Roman" w:hAnsi="Times New Roman" w:cs="Times New Roman"/>
          <w:sz w:val="28"/>
          <w:szCs w:val="28"/>
        </w:rPr>
        <w:t>относятся к разным амортизационным группам</w:t>
      </w:r>
      <w:r w:rsidRPr="00AA310B">
        <w:rPr>
          <w:rFonts w:ascii="Times New Roman" w:hAnsi="Times New Roman" w:cs="Times New Roman"/>
          <w:sz w:val="28"/>
          <w:szCs w:val="28"/>
        </w:rPr>
        <w:t>;</w:t>
      </w:r>
    </w:p>
    <w:p w14:paraId="578C1B19" w14:textId="54E864DA"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стоимость структурной части объекта основных средств составляет не менее </w:t>
      </w:r>
      <w:r w:rsidR="00FB0C7B" w:rsidRPr="00AA310B">
        <w:rPr>
          <w:rStyle w:val="printable"/>
          <w:rFonts w:ascii="Times New Roman" w:hAnsi="Times New Roman" w:cs="Times New Roman"/>
          <w:sz w:val="28"/>
          <w:szCs w:val="28"/>
        </w:rPr>
        <w:t>50</w:t>
      </w:r>
      <w:r w:rsidRPr="00AA310B">
        <w:rPr>
          <w:rFonts w:ascii="Times New Roman" w:hAnsi="Times New Roman" w:cs="Times New Roman"/>
          <w:sz w:val="28"/>
          <w:szCs w:val="28"/>
        </w:rPr>
        <w:t>% от его общей стоимости.</w:t>
      </w:r>
    </w:p>
    <w:p w14:paraId="34F8679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Решение об учете структурной части в качестве единицы учета принимает Комиссия учреждения по поступлению и выбытию активов.</w:t>
      </w:r>
    </w:p>
    <w:p w14:paraId="38AC1AE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4.1.10.</w:t>
      </w:r>
      <w:r w:rsidRPr="00AA310B">
        <w:rPr>
          <w:rFonts w:ascii="Times New Roman" w:hAnsi="Times New Roman" w:cs="Times New Roman"/>
          <w:sz w:val="28"/>
          <w:szCs w:val="28"/>
        </w:rPr>
        <w:t xml:space="preserve"> Объекты финансовой аренды, полученные в безвозмездное пользование, учитываются по тому виду деятельности, по которому будут использоваться. </w:t>
      </w:r>
    </w:p>
    <w:p w14:paraId="3D91B99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Если объект финансовой аренды, полученный в безвозмездное пользование, используется в нескольких видах деятельности, то он учитывается по тому КФО, по которому предполагается получение наибольших выгод или полезного потенциала от использования этого объекта.</w:t>
      </w:r>
    </w:p>
    <w:p w14:paraId="1A8A6267" w14:textId="77777777" w:rsidR="00C94E81" w:rsidRPr="00AA310B" w:rsidRDefault="00000000" w:rsidP="001F6B34">
      <w:pPr>
        <w:pStyle w:val="a5"/>
        <w:spacing w:before="240" w:beforeAutospacing="0"/>
        <w:divId w:val="529997124"/>
        <w:rPr>
          <w:rFonts w:ascii="Times New Roman" w:hAnsi="Times New Roman" w:cs="Times New Roman"/>
          <w:sz w:val="28"/>
          <w:szCs w:val="28"/>
        </w:rPr>
      </w:pPr>
      <w:r w:rsidRPr="00AA310B">
        <w:rPr>
          <w:rStyle w:val="enumerated"/>
          <w:rFonts w:ascii="Times New Roman" w:hAnsi="Times New Roman" w:cs="Times New Roman"/>
          <w:sz w:val="28"/>
          <w:szCs w:val="28"/>
        </w:rPr>
        <w:t>4.1.11.</w:t>
      </w:r>
      <w:r w:rsidRPr="00AA310B">
        <w:rPr>
          <w:rFonts w:ascii="Times New Roman" w:hAnsi="Times New Roman" w:cs="Times New Roman"/>
          <w:sz w:val="28"/>
          <w:szCs w:val="28"/>
        </w:rPr>
        <w:t xml:space="preserve"> Срок полезного использования основных средств, включенных в десятую амортизационную группу, определяется комиссией учреждения по поступлению и выбытию активов. При этом используется техническая документация, паспорта объектов, </w:t>
      </w:r>
      <w:proofErr w:type="spellStart"/>
      <w:r w:rsidRPr="00AA310B">
        <w:rPr>
          <w:rFonts w:ascii="Times New Roman" w:hAnsi="Times New Roman" w:cs="Times New Roman"/>
          <w:sz w:val="28"/>
          <w:szCs w:val="28"/>
        </w:rPr>
        <w:t>СниПы</w:t>
      </w:r>
      <w:proofErr w:type="spellEnd"/>
      <w:r w:rsidRPr="00AA310B">
        <w:rPr>
          <w:rFonts w:ascii="Times New Roman" w:hAnsi="Times New Roman" w:cs="Times New Roman"/>
          <w:sz w:val="28"/>
          <w:szCs w:val="28"/>
        </w:rPr>
        <w:t>.</w:t>
      </w:r>
    </w:p>
    <w:p w14:paraId="49EDBCE5" w14:textId="56A984BB" w:rsidR="00C94E81" w:rsidRPr="00AA310B" w:rsidRDefault="00000000" w:rsidP="001F6B34">
      <w:pPr>
        <w:pStyle w:val="a5"/>
        <w:spacing w:before="240" w:beforeAutospacing="0"/>
        <w:divId w:val="957680300"/>
        <w:rPr>
          <w:rFonts w:ascii="Times New Roman" w:hAnsi="Times New Roman" w:cs="Times New Roman"/>
          <w:sz w:val="28"/>
          <w:szCs w:val="28"/>
        </w:rPr>
      </w:pPr>
      <w:r w:rsidRPr="00AA310B">
        <w:rPr>
          <w:rStyle w:val="enumerated"/>
          <w:rFonts w:ascii="Times New Roman" w:hAnsi="Times New Roman" w:cs="Times New Roman"/>
          <w:sz w:val="28"/>
          <w:szCs w:val="28"/>
        </w:rPr>
        <w:t>4.2.</w:t>
      </w:r>
      <w:r w:rsidRPr="00AA310B">
        <w:rPr>
          <w:rFonts w:ascii="Times New Roman" w:hAnsi="Times New Roman" w:cs="Times New Roman"/>
          <w:sz w:val="28"/>
          <w:szCs w:val="28"/>
        </w:rPr>
        <w:t xml:space="preserve"> Срок полезного использования основного средства устанавливается в соответствии с определенным для основного средства кодом ОКОФ по наибольшему сроку, установленному для основных средств, отнесенных к амортизационным группам с первой по девятую. Для основных средств, включенных в десятую амортизационную группу, срок полезного использования определяется в соответствии с положениями настоящей Учетной политики. Если код ОКОФ был определен с учетом кода ОКПД 2, </w:t>
      </w:r>
      <w:r w:rsidRPr="00AA310B">
        <w:rPr>
          <w:rFonts w:ascii="Times New Roman" w:hAnsi="Times New Roman" w:cs="Times New Roman"/>
          <w:sz w:val="28"/>
          <w:szCs w:val="28"/>
        </w:rPr>
        <w:lastRenderedPageBreak/>
        <w:t xml:space="preserve">указанного при закупке, а по итогу поставки код ОКПД 2 изменился, то </w:t>
      </w:r>
      <w:r w:rsidR="00FB0C7B" w:rsidRPr="00AA310B">
        <w:rPr>
          <w:rStyle w:val="printable"/>
          <w:rFonts w:ascii="Times New Roman" w:hAnsi="Times New Roman" w:cs="Times New Roman"/>
          <w:sz w:val="28"/>
          <w:szCs w:val="28"/>
        </w:rPr>
        <w:t>код ОКОФ корректируется согласно уточненному коду из ОКПД 2.</w:t>
      </w:r>
      <w:r w:rsidRPr="00AA310B">
        <w:rPr>
          <w:rFonts w:ascii="Times New Roman" w:hAnsi="Times New Roman" w:cs="Times New Roman"/>
          <w:sz w:val="28"/>
          <w:szCs w:val="28"/>
        </w:rPr>
        <w:t>.</w:t>
      </w:r>
    </w:p>
    <w:p w14:paraId="40746ED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4.3.</w:t>
      </w:r>
      <w:r w:rsidRPr="00AA310B">
        <w:rPr>
          <w:rFonts w:ascii="Times New Roman" w:hAnsi="Times New Roman" w:cs="Times New Roman"/>
          <w:sz w:val="28"/>
          <w:szCs w:val="28"/>
        </w:rPr>
        <w:t xml:space="preserve"> Порядок учета при проведении ремонта, обслуживания, реконструкции, модернизации, дооборудования, монтажа объектов основных средств</w:t>
      </w:r>
    </w:p>
    <w:p w14:paraId="4DCDEDA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4.3.1.</w:t>
      </w:r>
      <w:r w:rsidRPr="00AA310B">
        <w:rPr>
          <w:rFonts w:ascii="Times New Roman" w:hAnsi="Times New Roman" w:cs="Times New Roman"/>
          <w:sz w:val="28"/>
          <w:szCs w:val="28"/>
        </w:rPr>
        <w:t xml:space="preserve"> В качестве ремонта квалифицируются работы, направленные на восстановление пользовательских характеристик основных средств, устранение неисправностей (восстановление работоспособности) объектов. В результате ремонта технические характеристики объекта основных средств могут быть улучшены.</w:t>
      </w:r>
    </w:p>
    <w:p w14:paraId="7023D41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Под обслуживанием основных средств понимаются работы, направленные на поддержание пользовательских характеристик основных средств на изначально предусмотренном уровне (срок полезного использования, мощность, качество применения, количество и площадь объектов, пропускная способность и тому подобное).</w:t>
      </w:r>
    </w:p>
    <w:p w14:paraId="298BA8A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Затраты на ремонт и обслуживание не увеличивают балансовую стоимость основных средств, а списываются на текущие расходы, если иное не установлено настоящей Учетной политикой.</w:t>
      </w:r>
    </w:p>
    <w:p w14:paraId="6DD2011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4.3.2.</w:t>
      </w:r>
      <w:r w:rsidRPr="00AA310B">
        <w:rPr>
          <w:rFonts w:ascii="Times New Roman" w:hAnsi="Times New Roman" w:cs="Times New Roman"/>
          <w:sz w:val="28"/>
          <w:szCs w:val="28"/>
        </w:rPr>
        <w:t xml:space="preserve"> Устанавливается следующий порядок отражения существенных затрат на ремонт основных средств и регулярные осмотры на наличие дефектов, если они являются обязательным условием эксплуатации объектов:</w:t>
      </w:r>
    </w:p>
    <w:p w14:paraId="2C806A7B" w14:textId="72CD0669"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существенной признается стоимость, составляющая более </w:t>
      </w:r>
      <w:r w:rsidR="00594B44" w:rsidRPr="00AA310B">
        <w:rPr>
          <w:rStyle w:val="printable"/>
          <w:rFonts w:ascii="Times New Roman" w:hAnsi="Times New Roman" w:cs="Times New Roman"/>
          <w:sz w:val="28"/>
          <w:szCs w:val="28"/>
        </w:rPr>
        <w:t>50% от первоначальной стоимости объектов</w:t>
      </w:r>
      <w:r w:rsidRPr="00AA310B">
        <w:rPr>
          <w:rFonts w:ascii="Times New Roman" w:hAnsi="Times New Roman" w:cs="Times New Roman"/>
          <w:sz w:val="28"/>
          <w:szCs w:val="28"/>
        </w:rPr>
        <w:t>;</w:t>
      </w:r>
    </w:p>
    <w:p w14:paraId="5581C13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существенные затраты увеличивают первоначальную (балансовую) стоимость ремонтируемых/осматриваемых объектов. Одновременно первоначальная стоимость уменьшается на затраты по ранее проведенным ремонтам и осмотрам.</w:t>
      </w:r>
    </w:p>
    <w:p w14:paraId="6DDED86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При этом отражаются бухгалтерские записи:</w:t>
      </w:r>
    </w:p>
    <w:p w14:paraId="192033A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Дебет Х 104 ХХ 411 Кредит Х 101 ХХ 410 –уменьшение балансовой стоимости объекта на сумму амортизации в части затрат по проведенным ранее ремонтам;</w:t>
      </w:r>
    </w:p>
    <w:p w14:paraId="036A072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Дебет Х 401 10 172 Кредит Х 101 ХХ 410 –уменьшение балансовой стоимости объекта на сумму остаточной стоимости в части затрат по проведенным ранее ремонтам.</w:t>
      </w:r>
    </w:p>
    <w:p w14:paraId="5EE9EC6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При отсутствии документального подтверждения стоимости предыдущего ремонта стоимость ремонтируемого объекта не уменьшается. Информация о </w:t>
      </w:r>
      <w:r w:rsidRPr="00AA310B">
        <w:rPr>
          <w:rFonts w:ascii="Times New Roman" w:hAnsi="Times New Roman" w:cs="Times New Roman"/>
          <w:sz w:val="28"/>
          <w:szCs w:val="28"/>
        </w:rPr>
        <w:lastRenderedPageBreak/>
        <w:t>проведенном осмотре и регламентном ремонте отражается в Инвентарной карточке объекта.</w:t>
      </w:r>
    </w:p>
    <w:p w14:paraId="4F1E394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4.3.3.</w:t>
      </w:r>
      <w:r w:rsidRPr="00AA310B">
        <w:rPr>
          <w:rFonts w:ascii="Times New Roman" w:hAnsi="Times New Roman" w:cs="Times New Roman"/>
          <w:sz w:val="28"/>
          <w:szCs w:val="28"/>
        </w:rPr>
        <w:t xml:space="preserve"> Устанавливается следующий порядок отражения существенных затрат на замену отдельных составных частей объекта основных средств, являющегося комплексом конструктивно-сочлененных предметов, в том числе в ходе капитального ремонта:</w:t>
      </w:r>
    </w:p>
    <w:p w14:paraId="004DD029" w14:textId="7DDFCF05" w:rsidR="00594B44" w:rsidRPr="00AA310B" w:rsidRDefault="00000000" w:rsidP="00594B4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существенной признается стоимость составной части, составляющая более </w:t>
      </w:r>
      <w:r w:rsidR="00594B44" w:rsidRPr="00AA310B">
        <w:rPr>
          <w:rFonts w:ascii="Times New Roman" w:hAnsi="Times New Roman" w:cs="Times New Roman"/>
          <w:sz w:val="28"/>
          <w:szCs w:val="28"/>
        </w:rPr>
        <w:t xml:space="preserve">б </w:t>
      </w:r>
      <w:r w:rsidR="00594B44" w:rsidRPr="00AA310B">
        <w:rPr>
          <w:rStyle w:val="printable"/>
          <w:rFonts w:ascii="Times New Roman" w:hAnsi="Times New Roman" w:cs="Times New Roman"/>
          <w:sz w:val="28"/>
          <w:szCs w:val="28"/>
        </w:rPr>
        <w:t>50% от первоначальной стоимости объектов</w:t>
      </w:r>
      <w:r w:rsidR="00594B44" w:rsidRPr="00AA310B">
        <w:rPr>
          <w:rFonts w:ascii="Times New Roman" w:hAnsi="Times New Roman" w:cs="Times New Roman"/>
          <w:sz w:val="28"/>
          <w:szCs w:val="28"/>
        </w:rPr>
        <w:t>;</w:t>
      </w:r>
    </w:p>
    <w:p w14:paraId="558926AC" w14:textId="44376B5E" w:rsidR="00C94E81" w:rsidRPr="00AA310B" w:rsidRDefault="00C94E81" w:rsidP="001F6B34">
      <w:pPr>
        <w:pStyle w:val="a5"/>
        <w:spacing w:before="240" w:beforeAutospacing="0"/>
        <w:rPr>
          <w:rFonts w:ascii="Times New Roman" w:hAnsi="Times New Roman" w:cs="Times New Roman"/>
          <w:sz w:val="28"/>
          <w:szCs w:val="28"/>
        </w:rPr>
      </w:pPr>
    </w:p>
    <w:p w14:paraId="099D7D5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стоимость устанавливаемой новой составной части включается в стоимость объекта, одновременно его стоимость уменьшается на стоимость выбывающих составных частей, которая относится на текущие расходы.</w:t>
      </w:r>
    </w:p>
    <w:p w14:paraId="79DD1DF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При этом отражаются бухгалтерские записи:</w:t>
      </w:r>
    </w:p>
    <w:p w14:paraId="32D32D2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Дебет Х 104 ХХ 411 Кредит Х 101 ХХ 410 – уменьшение балансовой стоимости объекта на сумму амортизации выбывающей части;</w:t>
      </w:r>
    </w:p>
    <w:p w14:paraId="6A78E3D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Дебет Х 401 10 172 Кредит Х 101 ХХ 410 – уменьшение балансовой стоимости объекта на сумму остаточной стоимости выбывающей части.</w:t>
      </w:r>
    </w:p>
    <w:p w14:paraId="3AC9E72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Порядок применяется к следующим группам основных средств:</w:t>
      </w:r>
    </w:p>
    <w:p w14:paraId="23926816" w14:textId="77777777" w:rsidR="00FE22F5" w:rsidRPr="00AA310B" w:rsidRDefault="00FE22F5" w:rsidP="00FE22F5">
      <w:pPr>
        <w:spacing w:before="100" w:beforeAutospacing="1" w:after="100" w:afterAutospacing="1"/>
        <w:jc w:val="both"/>
        <w:rPr>
          <w:rFonts w:eastAsia="Times New Roman"/>
          <w:sz w:val="28"/>
          <w:szCs w:val="28"/>
        </w:rPr>
      </w:pPr>
      <w:r w:rsidRPr="00AA310B">
        <w:rPr>
          <w:rFonts w:eastAsia="Times New Roman"/>
          <w:sz w:val="28"/>
          <w:szCs w:val="28"/>
        </w:rPr>
        <w:t>- нежилые помещения (здания и сооружения);</w:t>
      </w:r>
    </w:p>
    <w:p w14:paraId="42AFE0B8" w14:textId="77777777" w:rsidR="00FE22F5" w:rsidRPr="00AA310B" w:rsidRDefault="00FE22F5" w:rsidP="00FE22F5">
      <w:pPr>
        <w:spacing w:before="100" w:beforeAutospacing="1" w:after="100" w:afterAutospacing="1"/>
        <w:jc w:val="both"/>
        <w:rPr>
          <w:rFonts w:eastAsia="Times New Roman"/>
          <w:sz w:val="28"/>
          <w:szCs w:val="28"/>
        </w:rPr>
      </w:pPr>
      <w:r w:rsidRPr="00AA310B">
        <w:rPr>
          <w:rFonts w:eastAsia="Times New Roman"/>
          <w:sz w:val="28"/>
          <w:szCs w:val="28"/>
        </w:rPr>
        <w:t>- машины и оборудование;</w:t>
      </w:r>
    </w:p>
    <w:p w14:paraId="028E3C4B" w14:textId="7A3E456A" w:rsidR="00FE22F5" w:rsidRPr="00AA310B" w:rsidRDefault="00FE22F5" w:rsidP="00FE22F5">
      <w:pPr>
        <w:spacing w:before="100" w:beforeAutospacing="1" w:after="100" w:afterAutospacing="1"/>
        <w:jc w:val="both"/>
        <w:rPr>
          <w:rFonts w:eastAsia="Times New Roman"/>
          <w:sz w:val="28"/>
          <w:szCs w:val="28"/>
        </w:rPr>
      </w:pPr>
      <w:r w:rsidRPr="00AA310B">
        <w:rPr>
          <w:rFonts w:eastAsia="Times New Roman"/>
          <w:sz w:val="28"/>
          <w:szCs w:val="28"/>
        </w:rPr>
        <w:t>- транспортные средства;</w:t>
      </w:r>
    </w:p>
    <w:p w14:paraId="6EB4BB0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В случае, когда надежно определить стоимость заменяемого объекта (части) не представляется возможным, стоимость ремонтируемого объекта не уменьшается. Информация о замене составных частей отражается в Инвентарной карточке объекта.</w:t>
      </w:r>
    </w:p>
    <w:p w14:paraId="2677AD7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4.3.4.</w:t>
      </w:r>
      <w:r w:rsidRPr="00AA310B">
        <w:rPr>
          <w:rFonts w:ascii="Times New Roman" w:hAnsi="Times New Roman" w:cs="Times New Roman"/>
          <w:sz w:val="28"/>
          <w:szCs w:val="28"/>
        </w:rPr>
        <w:t xml:space="preserve">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w:t>
      </w:r>
    </w:p>
    <w:p w14:paraId="5845C75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Стоимость монтажных работ учитывается:</w:t>
      </w:r>
    </w:p>
    <w:p w14:paraId="07FDB8D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при формировании первоначальной стоимости объекта основных средств;</w:t>
      </w:r>
    </w:p>
    <w:p w14:paraId="2BA8CE3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при формировании себестоимости продукции, работ, услуг (списывается на текущие расходы), если монтажные работы осуществляются в отношении объекта основных средств, первоначальная стоимость которого уже сформирована.</w:t>
      </w:r>
    </w:p>
    <w:p w14:paraId="05FC2A7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4.3.5.</w:t>
      </w:r>
      <w:r w:rsidRPr="00AA310B">
        <w:rPr>
          <w:rFonts w:ascii="Times New Roman" w:hAnsi="Times New Roman" w:cs="Times New Roman"/>
          <w:sz w:val="28"/>
          <w:szCs w:val="28"/>
        </w:rPr>
        <w:t xml:space="preserve"> Затраты на модернизацию, дооборудование, реконструкцию, в том числе с элементами реставрации,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w:t>
      </w:r>
    </w:p>
    <w:p w14:paraId="35F4DA5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Пригодные для дальнейшего использования узлы (детали), замененные в ходе модернизации, дооборудования, реконструкции или ремонта объектов основных средств, подлежат оприходованию и включению в состав материальных запасов по справедливой стоимости.</w:t>
      </w:r>
    </w:p>
    <w:p w14:paraId="0D68F24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4.3.6.</w:t>
      </w:r>
      <w:r w:rsidRPr="00AA310B">
        <w:rPr>
          <w:rFonts w:ascii="Times New Roman" w:hAnsi="Times New Roman" w:cs="Times New Roman"/>
          <w:sz w:val="28"/>
          <w:szCs w:val="28"/>
        </w:rPr>
        <w:t xml:space="preserve"> Устанавливается следующее документальное оформление работ по ремонту (в т.ч. капитальному), обслуживанию, модернизации, дооборудованию объекта основного средства (кроме объекта недвижимого имущества):</w:t>
      </w:r>
    </w:p>
    <w:p w14:paraId="0E2464BE" w14:textId="41F9DDC2"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все виды указанных работ производятся по распоряжению руководителя на основании Заявки лица, ответственного за эксплуатацию соответствующего основного средства;</w:t>
      </w:r>
    </w:p>
    <w:p w14:paraId="25398EAA" w14:textId="583AD28C"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для согласования проведения работ на сумму более </w:t>
      </w:r>
      <w:r w:rsidR="00FE22F5" w:rsidRPr="00AA310B">
        <w:rPr>
          <w:rStyle w:val="printable"/>
          <w:rFonts w:ascii="Times New Roman" w:hAnsi="Times New Roman" w:cs="Times New Roman"/>
          <w:sz w:val="28"/>
          <w:szCs w:val="28"/>
        </w:rPr>
        <w:t>5</w:t>
      </w:r>
      <w:r w:rsidR="00C0393E">
        <w:rPr>
          <w:rStyle w:val="printable"/>
          <w:rFonts w:ascii="Times New Roman" w:hAnsi="Times New Roman" w:cs="Times New Roman"/>
          <w:sz w:val="28"/>
          <w:szCs w:val="28"/>
        </w:rPr>
        <w:t>0</w:t>
      </w:r>
      <w:r w:rsidR="00FE22F5" w:rsidRPr="00AA310B">
        <w:rPr>
          <w:rStyle w:val="printable"/>
          <w:rFonts w:ascii="Times New Roman" w:hAnsi="Times New Roman" w:cs="Times New Roman"/>
          <w:sz w:val="28"/>
          <w:szCs w:val="28"/>
        </w:rPr>
        <w:t> 000,00</w:t>
      </w:r>
      <w:r w:rsidR="00C0393E">
        <w:rPr>
          <w:rStyle w:val="printable"/>
          <w:rFonts w:ascii="Times New Roman" w:hAnsi="Times New Roman" w:cs="Times New Roman"/>
          <w:sz w:val="28"/>
          <w:szCs w:val="28"/>
        </w:rPr>
        <w:t xml:space="preserve"> </w:t>
      </w:r>
      <w:r w:rsidR="00FE22F5" w:rsidRPr="00AA310B">
        <w:rPr>
          <w:rStyle w:val="printable"/>
          <w:rFonts w:ascii="Times New Roman" w:hAnsi="Times New Roman" w:cs="Times New Roman"/>
          <w:sz w:val="28"/>
          <w:szCs w:val="28"/>
        </w:rPr>
        <w:t>(пятьдесят тысяч) рублей</w:t>
      </w:r>
      <w:r w:rsidRPr="00AA310B">
        <w:rPr>
          <w:rFonts w:ascii="Times New Roman" w:hAnsi="Times New Roman" w:cs="Times New Roman"/>
          <w:sz w:val="28"/>
          <w:szCs w:val="28"/>
        </w:rPr>
        <w:t xml:space="preserve"> в установленном порядке оформляется соответствующее техническое обоснование (смета, расчет или иной аналогичный документ);</w:t>
      </w:r>
    </w:p>
    <w:p w14:paraId="2C22C7B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целесообразность капитального ремонта оборудования подтверждается данными технического паспорта (иной технической документации), а также Графиком капитального ремонта, составляемым должностным лицом, ответственным за безопасность эксплуатации оборудования.</w:t>
      </w:r>
    </w:p>
    <w:p w14:paraId="4D551EB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Заявка на проведение работ по ремонту (в т.ч. капитальному), обслуживанию, модернизации, дооборудованию объектов основных средств должна содержать следующую информацию:</w:t>
      </w:r>
    </w:p>
    <w:p w14:paraId="5587F46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наименование соответствующего объекта основного средства и его инвентарный номер;</w:t>
      </w:r>
    </w:p>
    <w:p w14:paraId="5BB8B7F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обоснование необходимости проведения работ (неисправность, необходимость замены расходных материалов или улучшения характеристик функционирования и т.п.);</w:t>
      </w:r>
    </w:p>
    <w:p w14:paraId="587550D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объем планируемых работ и предложения по организации их проведения (приобретение запасных частей (узлов) и устранение неисправности собственными силами, привлечение сторонней организации и т.д.);</w:t>
      </w:r>
    </w:p>
    <w:p w14:paraId="27AA71F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сведения о проведении аналогичных работ в отношении объекта (дата, объем и стоимость работ).</w:t>
      </w:r>
    </w:p>
    <w:p w14:paraId="50E1E25F" w14:textId="78AAEDE8"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При принятии решения о ремонте силами учреждения для оценки предполагаемых объемов работ в целях планирования закупок лицо, ответственное за проведение ремонта, формирует Дефектную </w:t>
      </w:r>
      <w:proofErr w:type="gramStart"/>
      <w:r w:rsidRPr="00AA310B">
        <w:rPr>
          <w:rFonts w:ascii="Times New Roman" w:hAnsi="Times New Roman" w:cs="Times New Roman"/>
          <w:sz w:val="28"/>
          <w:szCs w:val="28"/>
        </w:rPr>
        <w:t xml:space="preserve">ведомость </w:t>
      </w:r>
      <w:r w:rsidR="00FE22F5" w:rsidRPr="00AA310B">
        <w:rPr>
          <w:rFonts w:ascii="Times New Roman" w:hAnsi="Times New Roman" w:cs="Times New Roman"/>
          <w:sz w:val="28"/>
          <w:szCs w:val="28"/>
        </w:rPr>
        <w:t>.</w:t>
      </w:r>
      <w:proofErr w:type="gramEnd"/>
    </w:p>
    <w:p w14:paraId="04B63CB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4.3.7.</w:t>
      </w:r>
      <w:r w:rsidRPr="00AA310B">
        <w:rPr>
          <w:rFonts w:ascii="Times New Roman" w:hAnsi="Times New Roman" w:cs="Times New Roman"/>
          <w:sz w:val="28"/>
          <w:szCs w:val="28"/>
        </w:rPr>
        <w:t xml:space="preserve"> В рамках выполнения ремонта (в т.ч. капитального) или монтажных работ (в т.ч. по монтажу единых функционирующих систем) устанавливается следующий порядок учета затрат на создание новых объектов, отвечающих критериям отнесения к основным средствам</w:t>
      </w:r>
    </w:p>
    <w:p w14:paraId="5E44090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затраты на проведение таких работ классифицируются как расходы текущего характера и подлежат отражению в полной сумме: по подстатье 225 "Работы, услуги по содержанию имущества" КОСГУ в части капитального ремонта; по подстатье 226 "Прочие работы, услуги" в части монтажных работ;</w:t>
      </w:r>
    </w:p>
    <w:p w14:paraId="731B357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часть стоимости работ, формирующая первоначальную стоимость, на основании Акта выполненных работ, </w:t>
      </w:r>
      <w:hyperlink r:id="rId30" w:anchor="/document/12117360/entry/1000" w:tgtFrame="_blank" w:tooltip="Открыть документ в системе Гарант" w:history="1">
        <w:r w:rsidR="00C94E81" w:rsidRPr="00AA310B">
          <w:rPr>
            <w:rStyle w:val="a3"/>
            <w:rFonts w:ascii="Times New Roman" w:hAnsi="Times New Roman" w:cs="Times New Roman"/>
            <w:color w:val="auto"/>
            <w:sz w:val="28"/>
            <w:szCs w:val="28"/>
          </w:rPr>
          <w:t>Акта КС-2</w:t>
        </w:r>
      </w:hyperlink>
      <w:r w:rsidRPr="00AA310B">
        <w:rPr>
          <w:rFonts w:ascii="Times New Roman" w:hAnsi="Times New Roman" w:cs="Times New Roman"/>
          <w:sz w:val="28"/>
          <w:szCs w:val="28"/>
        </w:rPr>
        <w:t xml:space="preserve"> списывается в дебет счета 0 106 00 000 "Вложения в нефинансовые активы";</w:t>
      </w:r>
    </w:p>
    <w:p w14:paraId="75E02ED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на основании решения Комиссии по поступлению и выбытию активов созданные объекты принимаются к учету в качестве самостоятельных инвентарных объектов основных средств.</w:t>
      </w:r>
    </w:p>
    <w:p w14:paraId="3470CE2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4.3.8.</w:t>
      </w:r>
      <w:r w:rsidRPr="00AA310B">
        <w:rPr>
          <w:rFonts w:ascii="Times New Roman" w:hAnsi="Times New Roman" w:cs="Times New Roman"/>
          <w:sz w:val="28"/>
          <w:szCs w:val="28"/>
        </w:rPr>
        <w:t xml:space="preserve"> В рамках выполнения ремонта (в т.ч. капитального) или монтажных работ (в т.ч. по монтажу единых функционирующих систем) устанавливается следующий порядок учета затрат на увеличение стоимости числящегося на балансе движимого имущества:</w:t>
      </w:r>
    </w:p>
    <w:p w14:paraId="66A0CFD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затраты на проведение таких работ классифицируются как расходы текущего характера и подлежат отражению в полной сумме: по подстатье 225 "Работы, услуги по содержанию имущества" КОСГУ в части капитального ремонта; по подстатье 226 "Прочие работы, услуги" в части монтажных работ;</w:t>
      </w:r>
    </w:p>
    <w:p w14:paraId="4252044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часть стоимости работ, увеличивающая балансовую стоимость определенных основных средств, на основании Акта выполненных работ, </w:t>
      </w:r>
      <w:hyperlink r:id="rId31" w:anchor="/document/12117360/entry/1000" w:tgtFrame="_blank" w:tooltip="Открыть документ в системе Гарант" w:history="1">
        <w:r w:rsidR="00C94E81" w:rsidRPr="00AA310B">
          <w:rPr>
            <w:rStyle w:val="a3"/>
            <w:rFonts w:ascii="Times New Roman" w:hAnsi="Times New Roman" w:cs="Times New Roman"/>
            <w:color w:val="auto"/>
            <w:sz w:val="28"/>
            <w:szCs w:val="28"/>
          </w:rPr>
          <w:t>Акта КС-2</w:t>
        </w:r>
      </w:hyperlink>
      <w:r w:rsidRPr="00AA310B">
        <w:rPr>
          <w:rFonts w:ascii="Times New Roman" w:hAnsi="Times New Roman" w:cs="Times New Roman"/>
          <w:sz w:val="28"/>
          <w:szCs w:val="28"/>
        </w:rPr>
        <w:t xml:space="preserve"> списывается в дебет счета 0 106 00 000 "Вложения в нефинансовые активы";</w:t>
      </w:r>
    </w:p>
    <w:p w14:paraId="5F7B193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на основании решения Комиссии по поступлению и выбытию активов принимается к учету увеличение стоимости числящихся на балансе основных </w:t>
      </w:r>
      <w:r w:rsidRPr="00AA310B">
        <w:rPr>
          <w:rFonts w:ascii="Times New Roman" w:hAnsi="Times New Roman" w:cs="Times New Roman"/>
          <w:sz w:val="28"/>
          <w:szCs w:val="28"/>
        </w:rPr>
        <w:lastRenderedPageBreak/>
        <w:t>средств в качестве достройки, реконструкции, модернизации, дооборудования.</w:t>
      </w:r>
    </w:p>
    <w:p w14:paraId="1082613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4.3.9.</w:t>
      </w:r>
      <w:r w:rsidRPr="00AA310B">
        <w:rPr>
          <w:rFonts w:ascii="Times New Roman" w:hAnsi="Times New Roman" w:cs="Times New Roman"/>
          <w:sz w:val="28"/>
          <w:szCs w:val="28"/>
        </w:rPr>
        <w:t xml:space="preserve"> Выбор допустимого источника финансирования расходов по осуществлению ремонта основных средств, в т.ч. зданий и помещений, решение об отнесении проводимых работ к категории текущего или капитального осуществляется следующим образом:</w:t>
      </w:r>
    </w:p>
    <w:p w14:paraId="74D94556" w14:textId="77777777" w:rsidR="00C94E81" w:rsidRPr="00AA310B" w:rsidRDefault="00000000" w:rsidP="001F6B34">
      <w:pPr>
        <w:pStyle w:val="a5"/>
        <w:spacing w:before="240" w:beforeAutospacing="0"/>
        <w:divId w:val="2122602394"/>
        <w:rPr>
          <w:rFonts w:ascii="Times New Roman" w:hAnsi="Times New Roman" w:cs="Times New Roman"/>
          <w:sz w:val="28"/>
          <w:szCs w:val="28"/>
        </w:rPr>
      </w:pPr>
      <w:r w:rsidRPr="00AA310B">
        <w:rPr>
          <w:rFonts w:ascii="Times New Roman" w:hAnsi="Times New Roman" w:cs="Times New Roman"/>
          <w:sz w:val="28"/>
          <w:szCs w:val="28"/>
        </w:rPr>
        <w:t>Для недвижимого имущества - на основании акта независимого эксперта в области строительства, реконструкции, капитального ремонта объектов капитального строительства.</w:t>
      </w:r>
    </w:p>
    <w:p w14:paraId="4E45EED3" w14:textId="77777777" w:rsidR="00C94E81" w:rsidRPr="00AA310B" w:rsidRDefault="00000000" w:rsidP="001F6B34">
      <w:pPr>
        <w:pStyle w:val="a5"/>
        <w:spacing w:before="240" w:beforeAutospacing="0"/>
        <w:divId w:val="1511945912"/>
        <w:rPr>
          <w:rFonts w:ascii="Times New Roman" w:hAnsi="Times New Roman" w:cs="Times New Roman"/>
          <w:sz w:val="28"/>
          <w:szCs w:val="28"/>
        </w:rPr>
      </w:pPr>
      <w:r w:rsidRPr="00AA310B">
        <w:rPr>
          <w:rFonts w:ascii="Times New Roman" w:hAnsi="Times New Roman" w:cs="Times New Roman"/>
          <w:sz w:val="28"/>
          <w:szCs w:val="28"/>
        </w:rPr>
        <w:t>Для движимого имущества - на основании заключения службы ремонта учреждения или организации, осуществляющей техническое обслуживание оборудования.</w:t>
      </w:r>
    </w:p>
    <w:p w14:paraId="6BE7F4C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4.4.</w:t>
      </w:r>
      <w:r w:rsidRPr="00AA310B">
        <w:rPr>
          <w:rFonts w:ascii="Times New Roman" w:hAnsi="Times New Roman" w:cs="Times New Roman"/>
          <w:sz w:val="28"/>
          <w:szCs w:val="28"/>
        </w:rPr>
        <w:t xml:space="preserve"> </w:t>
      </w:r>
      <w:proofErr w:type="spellStart"/>
      <w:r w:rsidRPr="00AA310B">
        <w:rPr>
          <w:rFonts w:ascii="Times New Roman" w:hAnsi="Times New Roman" w:cs="Times New Roman"/>
          <w:sz w:val="28"/>
          <w:szCs w:val="28"/>
        </w:rPr>
        <w:t>Разукомплектация</w:t>
      </w:r>
      <w:proofErr w:type="spellEnd"/>
      <w:r w:rsidRPr="00AA310B">
        <w:rPr>
          <w:rFonts w:ascii="Times New Roman" w:hAnsi="Times New Roman" w:cs="Times New Roman"/>
          <w:sz w:val="28"/>
          <w:szCs w:val="28"/>
        </w:rPr>
        <w:t xml:space="preserve"> (частичная ликвидация) или объединение объектов основных средств:</w:t>
      </w:r>
    </w:p>
    <w:p w14:paraId="3CA69E95" w14:textId="530CA33F" w:rsidR="00C94E81" w:rsidRPr="00AA310B" w:rsidRDefault="00000000" w:rsidP="001F6B34">
      <w:pPr>
        <w:pStyle w:val="a5"/>
        <w:spacing w:before="240" w:beforeAutospacing="0"/>
        <w:divId w:val="203373360"/>
        <w:rPr>
          <w:rFonts w:ascii="Times New Roman" w:hAnsi="Times New Roman" w:cs="Times New Roman"/>
          <w:sz w:val="28"/>
          <w:szCs w:val="28"/>
        </w:rPr>
      </w:pPr>
      <w:r w:rsidRPr="00AA310B">
        <w:rPr>
          <w:rStyle w:val="enumerated"/>
          <w:rFonts w:ascii="Times New Roman" w:hAnsi="Times New Roman" w:cs="Times New Roman"/>
          <w:sz w:val="28"/>
          <w:szCs w:val="28"/>
        </w:rPr>
        <w:t>4.4.1.</w:t>
      </w:r>
      <w:r w:rsidRPr="00AA310B">
        <w:rPr>
          <w:rFonts w:ascii="Times New Roman" w:hAnsi="Times New Roman" w:cs="Times New Roman"/>
          <w:sz w:val="28"/>
          <w:szCs w:val="28"/>
        </w:rPr>
        <w:t xml:space="preserve"> </w:t>
      </w:r>
      <w:proofErr w:type="spellStart"/>
      <w:r w:rsidRPr="00AA310B">
        <w:rPr>
          <w:rFonts w:ascii="Times New Roman" w:hAnsi="Times New Roman" w:cs="Times New Roman"/>
          <w:sz w:val="28"/>
          <w:szCs w:val="28"/>
        </w:rPr>
        <w:t>Разукомплектация</w:t>
      </w:r>
      <w:proofErr w:type="spellEnd"/>
      <w:r w:rsidRPr="00AA310B">
        <w:rPr>
          <w:rFonts w:ascii="Times New Roman" w:hAnsi="Times New Roman" w:cs="Times New Roman"/>
          <w:sz w:val="28"/>
          <w:szCs w:val="28"/>
        </w:rPr>
        <w:t xml:space="preserve"> (частичная ликвидация) объектов основных средств оформляется на основании Акта о </w:t>
      </w:r>
      <w:proofErr w:type="spellStart"/>
      <w:r w:rsidRPr="00AA310B">
        <w:rPr>
          <w:rFonts w:ascii="Times New Roman" w:hAnsi="Times New Roman" w:cs="Times New Roman"/>
          <w:sz w:val="28"/>
          <w:szCs w:val="28"/>
        </w:rPr>
        <w:t>разукомплектации</w:t>
      </w:r>
      <w:proofErr w:type="spellEnd"/>
      <w:r w:rsidRPr="00AA310B">
        <w:rPr>
          <w:rFonts w:ascii="Times New Roman" w:hAnsi="Times New Roman" w:cs="Times New Roman"/>
          <w:sz w:val="28"/>
          <w:szCs w:val="28"/>
        </w:rPr>
        <w:t xml:space="preserve"> (частичной ликвидации) основного </w:t>
      </w:r>
      <w:proofErr w:type="gramStart"/>
      <w:r w:rsidRPr="00AA310B">
        <w:rPr>
          <w:rFonts w:ascii="Times New Roman" w:hAnsi="Times New Roman" w:cs="Times New Roman"/>
          <w:sz w:val="28"/>
          <w:szCs w:val="28"/>
        </w:rPr>
        <w:t xml:space="preserve">средства </w:t>
      </w:r>
      <w:r w:rsidR="00FE22F5" w:rsidRPr="00AA310B">
        <w:rPr>
          <w:rFonts w:ascii="Times New Roman" w:hAnsi="Times New Roman" w:cs="Times New Roman"/>
          <w:sz w:val="28"/>
          <w:szCs w:val="28"/>
        </w:rPr>
        <w:t>.</w:t>
      </w:r>
      <w:proofErr w:type="gramEnd"/>
    </w:p>
    <w:p w14:paraId="5F1E92C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4.4.2.</w:t>
      </w:r>
      <w:r w:rsidRPr="00AA310B">
        <w:rPr>
          <w:rFonts w:ascii="Times New Roman" w:hAnsi="Times New Roman" w:cs="Times New Roman"/>
          <w:sz w:val="28"/>
          <w:szCs w:val="28"/>
        </w:rPr>
        <w:t xml:space="preserve"> При объединении в один объект нескольких инвентарных объектов, ранее учитываемых на счете 0 101 00 000 "Основные средства", стоимость вновь образованного инвентарного объекта определяется путем суммирования балансовых стоимостей и сумм начисленной амортизации. Бухгалтерские записи отражаются с применением счета 0 401 10 172 "Доходы от операций с активами". Если объединяемые объекты имеют разный оставшийся срок полезного использования, то Комиссия по поступлению и выбытию активов должна указать срок полезного использования для вновь образованного инвентарного объекта.</w:t>
      </w:r>
    </w:p>
    <w:p w14:paraId="32F164D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4.5.</w:t>
      </w:r>
      <w:r w:rsidRPr="00AA310B">
        <w:rPr>
          <w:rFonts w:ascii="Times New Roman" w:hAnsi="Times New Roman" w:cs="Times New Roman"/>
          <w:sz w:val="28"/>
          <w:szCs w:val="28"/>
        </w:rPr>
        <w:t xml:space="preserve"> Порядок списания пришедших в негодность основных средств</w:t>
      </w:r>
    </w:p>
    <w:p w14:paraId="71B6345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4.5.1.</w:t>
      </w:r>
      <w:r w:rsidRPr="00AA310B">
        <w:rPr>
          <w:rFonts w:ascii="Times New Roman" w:hAnsi="Times New Roman" w:cs="Times New Roman"/>
          <w:sz w:val="28"/>
          <w:szCs w:val="28"/>
        </w:rPr>
        <w:t xml:space="preserve"> При списании основного средства в гарантийный период по решению Комиссии по поступлению и выбытию активов предпринимаются меры по возврату денежных средств или его замене в порядке, установленном законодательством РФ. Указанное правило не распространяется на имущество, списываемое вследствие его утраты помимо воли учреждения.</w:t>
      </w:r>
    </w:p>
    <w:p w14:paraId="7602DC3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4.5.2.</w:t>
      </w:r>
      <w:r w:rsidRPr="00AA310B">
        <w:rPr>
          <w:rFonts w:ascii="Times New Roman" w:hAnsi="Times New Roman" w:cs="Times New Roman"/>
          <w:sz w:val="28"/>
          <w:szCs w:val="28"/>
        </w:rPr>
        <w:t xml:space="preserve"> При списании основного средства, когда срок гарантийного периода уже истек, Комиссией по поступлению и выбытию активов устанавливается и документально подтверждается:</w:t>
      </w:r>
    </w:p>
    <w:p w14:paraId="66C66E43" w14:textId="38E733BA"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w:t>
      </w:r>
      <w:r w:rsidR="00F03B58">
        <w:rPr>
          <w:rFonts w:ascii="Times New Roman" w:hAnsi="Times New Roman" w:cs="Times New Roman"/>
          <w:sz w:val="28"/>
          <w:szCs w:val="28"/>
        </w:rPr>
        <w:t xml:space="preserve">    </w:t>
      </w:r>
      <w:r w:rsidRPr="00AA310B">
        <w:rPr>
          <w:rFonts w:ascii="Times New Roman" w:hAnsi="Times New Roman" w:cs="Times New Roman"/>
          <w:sz w:val="28"/>
          <w:szCs w:val="28"/>
        </w:rPr>
        <w:t>непригодность основного средства для дальнейшего использования;</w:t>
      </w:r>
    </w:p>
    <w:p w14:paraId="6580E32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нецелесообразность (неэффективность) восстановления (ремонта, модернизации, реконструкции) объекта.</w:t>
      </w:r>
    </w:p>
    <w:p w14:paraId="1C97D8D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4.5.3.</w:t>
      </w:r>
      <w:r w:rsidRPr="00AA310B">
        <w:rPr>
          <w:rFonts w:ascii="Times New Roman" w:hAnsi="Times New Roman" w:cs="Times New Roman"/>
          <w:sz w:val="28"/>
          <w:szCs w:val="28"/>
        </w:rPr>
        <w:t xml:space="preserve"> Факт непригодности основного средства для дальнейшего использования подтверждается:</w:t>
      </w:r>
    </w:p>
    <w:p w14:paraId="086773E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если причиной списания является неисправность или физический износ - путем указания внешних признаков неисправности объекта, а также наименований и заводских маркировок вышедших из строя узлов, деталей и составных частей;</w:t>
      </w:r>
    </w:p>
    <w:p w14:paraId="03D506D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если причиной списания является моральный износ - путем указания технических характеристик, делающих дальнейшую эксплуатацию невозможной или экономически неэффективной.</w:t>
      </w:r>
    </w:p>
    <w:p w14:paraId="1E73E48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Документы, устанавливающие факт непригодности:</w:t>
      </w:r>
    </w:p>
    <w:p w14:paraId="5F13165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заключение сотрудника (сотрудников), имеющего (имеющих) документально подтвержденную квалификацию для проведения технической экспертизы по соответствующему типу основного средства;</w:t>
      </w:r>
    </w:p>
    <w:p w14:paraId="7A4DC94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заключение организации (физического лица), имеющей (имеющего) документально подтвержденную квалификацию для проведения технической экспертизы по соответствующему типу основного средства.</w:t>
      </w:r>
    </w:p>
    <w:p w14:paraId="152F53F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4.5.4.</w:t>
      </w:r>
      <w:r w:rsidRPr="00AA310B">
        <w:rPr>
          <w:rFonts w:ascii="Times New Roman" w:hAnsi="Times New Roman" w:cs="Times New Roman"/>
          <w:sz w:val="28"/>
          <w:szCs w:val="28"/>
        </w:rPr>
        <w:t xml:space="preserve"> Факт нецелесообразности (неэффективности) восстановления основного средства устанавливается Комиссией на основании:</w:t>
      </w:r>
    </w:p>
    <w:p w14:paraId="53B4831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сметы на проведение работ по восстановлению основного средства с указанием гарантии работоспособности основного средства и сроков исполнения восстановления. Смета может быть составлена как сотрудником, функциональными обязанностями которого определено выполнение таких работ, так и сторонними специалистами, имеющими документально подтвержденную квалификацию для проведения соответствующих работ;</w:t>
      </w:r>
    </w:p>
    <w:p w14:paraId="4F16062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документов, подтверждающих оценочную стоимость новых аналогичных объектов (с учетом гарантийных обязательств).</w:t>
      </w:r>
    </w:p>
    <w:p w14:paraId="1AF82A7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4.5.5.</w:t>
      </w:r>
      <w:r w:rsidRPr="00AA310B">
        <w:rPr>
          <w:rFonts w:ascii="Times New Roman" w:hAnsi="Times New Roman" w:cs="Times New Roman"/>
          <w:sz w:val="28"/>
          <w:szCs w:val="28"/>
        </w:rPr>
        <w:t xml:space="preserve"> Ликвидация объектов основных средств осуществляется:</w:t>
      </w:r>
    </w:p>
    <w:p w14:paraId="3D810412" w14:textId="38D1DA19"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силами учреждения, ответственным за проводимые мероприятия назначается </w:t>
      </w:r>
      <w:proofErr w:type="gramStart"/>
      <w:r w:rsidR="00FE22F5" w:rsidRPr="00AA310B">
        <w:rPr>
          <w:rStyle w:val="printable"/>
          <w:rFonts w:ascii="Times New Roman" w:hAnsi="Times New Roman" w:cs="Times New Roman"/>
          <w:sz w:val="28"/>
          <w:szCs w:val="28"/>
        </w:rPr>
        <w:t>начальник  хозяйственного</w:t>
      </w:r>
      <w:proofErr w:type="gramEnd"/>
      <w:r w:rsidR="00FE22F5" w:rsidRPr="00AA310B">
        <w:rPr>
          <w:rStyle w:val="printable"/>
          <w:rFonts w:ascii="Times New Roman" w:hAnsi="Times New Roman" w:cs="Times New Roman"/>
          <w:sz w:val="28"/>
          <w:szCs w:val="28"/>
        </w:rPr>
        <w:t xml:space="preserve"> отдела</w:t>
      </w:r>
      <w:r w:rsidRPr="00AA310B">
        <w:rPr>
          <w:rFonts w:ascii="Times New Roman" w:hAnsi="Times New Roman" w:cs="Times New Roman"/>
          <w:sz w:val="28"/>
          <w:szCs w:val="28"/>
        </w:rPr>
        <w:t>;</w:t>
      </w:r>
    </w:p>
    <w:p w14:paraId="19860A4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при отсутствии соответствующих возможностей - с привлечением специализированных организаций согласно заключенным в соответствии с действующим законодательством договорам.</w:t>
      </w:r>
    </w:p>
    <w:p w14:paraId="4644C9D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4.5.6.</w:t>
      </w:r>
      <w:r w:rsidRPr="00AA310B">
        <w:rPr>
          <w:rFonts w:ascii="Times New Roman" w:hAnsi="Times New Roman" w:cs="Times New Roman"/>
          <w:sz w:val="28"/>
          <w:szCs w:val="28"/>
        </w:rPr>
        <w:t xml:space="preserve"> Узлы (детали, составные части), поступающие в организацию в результате ликвидации основных средств, принимаются к учету в составе материальных запасов по справедливой стоимости, если они:</w:t>
      </w:r>
    </w:p>
    <w:p w14:paraId="58000F9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пригодны к использованию в учреждении;</w:t>
      </w:r>
    </w:p>
    <w:p w14:paraId="1563604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могут быть реализованы;</w:t>
      </w:r>
    </w:p>
    <w:p w14:paraId="2070B19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являются вторичным сырьем: металлоломом, драгоценными металлами (серебросодержащие части оборудования), макулатурой, полимерной пленкой, дровами, ветошью и т.п.</w:t>
      </w:r>
    </w:p>
    <w:p w14:paraId="1E5A0A75" w14:textId="2CF2E84B"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Не подлежащие реализации отходы (в том числе отходы, подлежащие утилизации в установленном порядке) не принимаются к бухгалтерскому учету - движение таких отходов учитывается в </w:t>
      </w:r>
      <w:r w:rsidR="00FE22F5" w:rsidRPr="00AA310B">
        <w:rPr>
          <w:rStyle w:val="printable"/>
          <w:rFonts w:ascii="Times New Roman" w:hAnsi="Times New Roman" w:cs="Times New Roman"/>
          <w:sz w:val="28"/>
          <w:szCs w:val="28"/>
        </w:rPr>
        <w:t>актах утилизации</w:t>
      </w:r>
      <w:r w:rsidRPr="00AA310B">
        <w:rPr>
          <w:rFonts w:ascii="Times New Roman" w:hAnsi="Times New Roman" w:cs="Times New Roman"/>
          <w:sz w:val="28"/>
          <w:szCs w:val="28"/>
        </w:rPr>
        <w:t xml:space="preserve">, ответственный </w:t>
      </w:r>
      <w:r w:rsidR="00FE22F5" w:rsidRPr="00AA310B">
        <w:rPr>
          <w:rFonts w:ascii="Times New Roman" w:hAnsi="Times New Roman" w:cs="Times New Roman"/>
          <w:sz w:val="28"/>
          <w:szCs w:val="28"/>
        </w:rPr>
        <w:t>–</w:t>
      </w:r>
      <w:r w:rsidRPr="00AA310B">
        <w:rPr>
          <w:rFonts w:ascii="Times New Roman" w:hAnsi="Times New Roman" w:cs="Times New Roman"/>
          <w:sz w:val="28"/>
          <w:szCs w:val="28"/>
        </w:rPr>
        <w:t xml:space="preserve"> </w:t>
      </w:r>
      <w:r w:rsidR="00FE22F5" w:rsidRPr="00AA310B">
        <w:rPr>
          <w:rStyle w:val="printable"/>
          <w:rFonts w:ascii="Times New Roman" w:hAnsi="Times New Roman" w:cs="Times New Roman"/>
          <w:sz w:val="28"/>
          <w:szCs w:val="28"/>
        </w:rPr>
        <w:t>мастер участка</w:t>
      </w:r>
      <w:r w:rsidRPr="00AA310B">
        <w:rPr>
          <w:rFonts w:ascii="Times New Roman" w:hAnsi="Times New Roman" w:cs="Times New Roman"/>
          <w:sz w:val="28"/>
          <w:szCs w:val="28"/>
        </w:rPr>
        <w:t>.</w:t>
      </w:r>
    </w:p>
    <w:p w14:paraId="7F4FF61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4.6.</w:t>
      </w:r>
      <w:r w:rsidRPr="00AA310B">
        <w:rPr>
          <w:rFonts w:ascii="Times New Roman" w:hAnsi="Times New Roman" w:cs="Times New Roman"/>
          <w:sz w:val="28"/>
          <w:szCs w:val="28"/>
        </w:rPr>
        <w:t xml:space="preserve"> Особенности учета приспособлений и принадлежностей к основным средствам</w:t>
      </w:r>
    </w:p>
    <w:p w14:paraId="39A14E3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4.6.1.</w:t>
      </w:r>
      <w:r w:rsidRPr="00AA310B">
        <w:rPr>
          <w:rFonts w:ascii="Times New Roman" w:hAnsi="Times New Roman" w:cs="Times New Roman"/>
          <w:sz w:val="28"/>
          <w:szCs w:val="28"/>
        </w:rPr>
        <w:t xml:space="preserve">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Инвентарной карточке - в дальнейшем такая информация может использоваться в целях отражения в учете операций по модернизации, </w:t>
      </w:r>
      <w:proofErr w:type="spellStart"/>
      <w:r w:rsidRPr="00AA310B">
        <w:rPr>
          <w:rFonts w:ascii="Times New Roman" w:hAnsi="Times New Roman" w:cs="Times New Roman"/>
          <w:sz w:val="28"/>
          <w:szCs w:val="28"/>
        </w:rPr>
        <w:t>разукомплектации</w:t>
      </w:r>
      <w:proofErr w:type="spellEnd"/>
      <w:r w:rsidRPr="00AA310B">
        <w:rPr>
          <w:rFonts w:ascii="Times New Roman" w:hAnsi="Times New Roman" w:cs="Times New Roman"/>
          <w:sz w:val="28"/>
          <w:szCs w:val="28"/>
        </w:rPr>
        <w:t xml:space="preserve"> (частичной ликвидации) и т.п.</w:t>
      </w:r>
    </w:p>
    <w:p w14:paraId="7C4256B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4.6.2.</w:t>
      </w:r>
      <w:r w:rsidRPr="00AA310B">
        <w:rPr>
          <w:rFonts w:ascii="Times New Roman" w:hAnsi="Times New Roman" w:cs="Times New Roman"/>
          <w:sz w:val="28"/>
          <w:szCs w:val="28"/>
        </w:rPr>
        <w:t xml:space="preserve">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w:t>
      </w:r>
    </w:p>
    <w:p w14:paraId="18068AC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4.6.3.</w:t>
      </w:r>
      <w:r w:rsidRPr="00AA310B">
        <w:rPr>
          <w:rFonts w:ascii="Times New Roman" w:hAnsi="Times New Roman" w:cs="Times New Roman"/>
          <w:sz w:val="28"/>
          <w:szCs w:val="28"/>
        </w:rPr>
        <w:t xml:space="preserve"> Если принадлежности приобретаются для комплектации нового основного средства, их стоимость учитывается при формировании первоначальной стоимости соответствующего основного средства.</w:t>
      </w:r>
    </w:p>
    <w:p w14:paraId="4E076A9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4.6.4.</w:t>
      </w:r>
      <w:r w:rsidRPr="00AA310B">
        <w:rPr>
          <w:rFonts w:ascii="Times New Roman" w:hAnsi="Times New Roman" w:cs="Times New Roman"/>
          <w:sz w:val="28"/>
          <w:szCs w:val="28"/>
        </w:rPr>
        <w:t xml:space="preserve"> Балансовая стоимость основного средства увеличивается в результате дооборудования (модернизации) и закрепления за этим объектом новой принадлежности, которой ранее не было в составе этого основного средства, на основании решения профильной комиссии.</w:t>
      </w:r>
    </w:p>
    <w:p w14:paraId="0D90B1F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4.6.5.</w:t>
      </w:r>
      <w:r w:rsidRPr="00AA310B">
        <w:rPr>
          <w:rFonts w:ascii="Times New Roman" w:hAnsi="Times New Roman" w:cs="Times New Roman"/>
          <w:sz w:val="28"/>
          <w:szCs w:val="28"/>
        </w:rPr>
        <w:t xml:space="preserve"> В случае </w:t>
      </w:r>
      <w:proofErr w:type="gramStart"/>
      <w:r w:rsidRPr="00AA310B">
        <w:rPr>
          <w:rFonts w:ascii="Times New Roman" w:hAnsi="Times New Roman" w:cs="Times New Roman"/>
          <w:sz w:val="28"/>
          <w:szCs w:val="28"/>
        </w:rPr>
        <w:t>замены</w:t>
      </w:r>
      <w:proofErr w:type="gramEnd"/>
      <w:r w:rsidRPr="00AA310B">
        <w:rPr>
          <w:rFonts w:ascii="Times New Roman" w:hAnsi="Times New Roman" w:cs="Times New Roman"/>
          <w:sz w:val="28"/>
          <w:szCs w:val="28"/>
        </w:rPr>
        <w:t xml:space="preserve"> закрепленной за объектом основных средств принадлежности, которая пришла в негодность, на новую стоимость этой </w:t>
      </w:r>
      <w:r w:rsidRPr="00AA310B">
        <w:rPr>
          <w:rFonts w:ascii="Times New Roman" w:hAnsi="Times New Roman" w:cs="Times New Roman"/>
          <w:sz w:val="28"/>
          <w:szCs w:val="28"/>
        </w:rPr>
        <w:lastRenderedPageBreak/>
        <w:t>принадлежности списывается на себестоимость (финансовый результат). Исключение составляют исправные принадлежности существенной стоимости, определяемой согласно настоящей Учетной политике. Факт замены принадлежности отражается в Инвентарной карточке.</w:t>
      </w:r>
    </w:p>
    <w:p w14:paraId="03092B4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4.6.6.</w:t>
      </w:r>
      <w:r w:rsidRPr="00AA310B">
        <w:rPr>
          <w:rFonts w:ascii="Times New Roman" w:hAnsi="Times New Roman" w:cs="Times New Roman"/>
          <w:sz w:val="28"/>
          <w:szCs w:val="28"/>
        </w:rPr>
        <w:t xml:space="preserve"> При выводе исправной принадлежности существенной стоимости из состава объекта основных средств принадлежность принимается к учету в составе материальных запасов по справедливой стоимости.</w:t>
      </w:r>
    </w:p>
    <w:p w14:paraId="11CDF9A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Балансовая стоимость объекта основных средств уменьшается путем отражения в учете </w:t>
      </w:r>
      <w:proofErr w:type="spellStart"/>
      <w:r w:rsidRPr="00AA310B">
        <w:rPr>
          <w:rFonts w:ascii="Times New Roman" w:hAnsi="Times New Roman" w:cs="Times New Roman"/>
          <w:sz w:val="28"/>
          <w:szCs w:val="28"/>
        </w:rPr>
        <w:t>разукомплектации</w:t>
      </w:r>
      <w:proofErr w:type="spellEnd"/>
      <w:r w:rsidRPr="00AA310B">
        <w:rPr>
          <w:rFonts w:ascii="Times New Roman" w:hAnsi="Times New Roman" w:cs="Times New Roman"/>
          <w:sz w:val="28"/>
          <w:szCs w:val="28"/>
        </w:rPr>
        <w:t>. Амортизация при этом уменьшается пропорционально доле балансовой стоимости принадлежности в первоначальной стоимости основного средства. Факт выбытия принадлежности отражается в Инвентарной карточке.</w:t>
      </w:r>
    </w:p>
    <w:p w14:paraId="25EEE0E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4.6.7.</w:t>
      </w:r>
      <w:r w:rsidRPr="00AA310B">
        <w:rPr>
          <w:rFonts w:ascii="Times New Roman" w:hAnsi="Times New Roman" w:cs="Times New Roman"/>
          <w:sz w:val="28"/>
          <w:szCs w:val="28"/>
        </w:rPr>
        <w:t xml:space="preserve"> Обмен принадлежностей одинакового функционального назначения между двумя объектами основных средств, также имеющими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14:paraId="58378E2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4.6.8.</w:t>
      </w:r>
      <w:r w:rsidRPr="00AA310B">
        <w:rPr>
          <w:rFonts w:ascii="Times New Roman" w:hAnsi="Times New Roman" w:cs="Times New Roman"/>
          <w:sz w:val="28"/>
          <w:szCs w:val="28"/>
        </w:rPr>
        <w:t xml:space="preserve"> Инвентаризация (проверка наличия) приспособлений и принадлежностей, числящихся в составе основного средства, производится:</w:t>
      </w:r>
    </w:p>
    <w:p w14:paraId="6654845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при передаче основных средств между ответственными лицами;</w:t>
      </w:r>
    </w:p>
    <w:p w14:paraId="5366F81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при поступлении основных средств в организацию.</w:t>
      </w:r>
    </w:p>
    <w:p w14:paraId="30478FE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4.6.9.</w:t>
      </w:r>
      <w:r w:rsidRPr="00AA310B">
        <w:rPr>
          <w:rFonts w:ascii="Times New Roman" w:hAnsi="Times New Roman" w:cs="Times New Roman"/>
          <w:sz w:val="28"/>
          <w:szCs w:val="28"/>
        </w:rPr>
        <w:t xml:space="preserve"> В составе приспособлений и принадлежностей учитываются:</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670"/>
        <w:gridCol w:w="4669"/>
      </w:tblGrid>
      <w:tr w:rsidR="00AA310B" w:rsidRPr="00AA310B" w14:paraId="4390B224" w14:textId="77777777" w:rsidTr="00FE22F5">
        <w:trPr>
          <w:divId w:val="1692485562"/>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44693237" w14:textId="77777777" w:rsidR="00C94E81" w:rsidRPr="00AA310B" w:rsidRDefault="00000000" w:rsidP="001F6B34">
            <w:pPr>
              <w:pStyle w:val="a5"/>
              <w:spacing w:before="240" w:beforeAutospacing="0"/>
              <w:jc w:val="center"/>
              <w:rPr>
                <w:rFonts w:ascii="Times New Roman" w:hAnsi="Times New Roman" w:cs="Times New Roman"/>
                <w:sz w:val="28"/>
                <w:szCs w:val="28"/>
              </w:rPr>
            </w:pPr>
            <w:r w:rsidRPr="00AA310B">
              <w:rPr>
                <w:rFonts w:ascii="Times New Roman" w:hAnsi="Times New Roman" w:cs="Times New Roman"/>
                <w:sz w:val="28"/>
                <w:szCs w:val="28"/>
              </w:rPr>
              <w:t>Вид основных средств</w:t>
            </w:r>
          </w:p>
        </w:tc>
        <w:tc>
          <w:tcPr>
            <w:tcW w:w="4624" w:type="dxa"/>
            <w:tcBorders>
              <w:top w:val="outset" w:sz="6" w:space="0" w:color="auto"/>
              <w:left w:val="outset" w:sz="6" w:space="0" w:color="auto"/>
              <w:bottom w:val="outset" w:sz="6" w:space="0" w:color="auto"/>
              <w:right w:val="outset" w:sz="6" w:space="0" w:color="auto"/>
            </w:tcBorders>
            <w:vAlign w:val="center"/>
            <w:hideMark/>
          </w:tcPr>
          <w:p w14:paraId="12B84DE3" w14:textId="77777777" w:rsidR="00C94E81" w:rsidRPr="00AA310B" w:rsidRDefault="00000000" w:rsidP="001F6B34">
            <w:pPr>
              <w:pStyle w:val="a5"/>
              <w:spacing w:before="240" w:beforeAutospacing="0"/>
              <w:jc w:val="center"/>
              <w:rPr>
                <w:rFonts w:ascii="Times New Roman" w:hAnsi="Times New Roman" w:cs="Times New Roman"/>
                <w:sz w:val="28"/>
                <w:szCs w:val="28"/>
              </w:rPr>
            </w:pPr>
            <w:r w:rsidRPr="00AA310B">
              <w:rPr>
                <w:rFonts w:ascii="Times New Roman" w:hAnsi="Times New Roman" w:cs="Times New Roman"/>
                <w:sz w:val="28"/>
                <w:szCs w:val="28"/>
              </w:rPr>
              <w:t>Состав приспособлений и принадлежностей</w:t>
            </w:r>
          </w:p>
        </w:tc>
      </w:tr>
      <w:tr w:rsidR="00AA310B" w:rsidRPr="00AA310B" w14:paraId="7705EFE9" w14:textId="77777777" w:rsidTr="00FE22F5">
        <w:trPr>
          <w:divId w:val="1692485562"/>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210EDD2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Автотранспортные средства</w:t>
            </w:r>
          </w:p>
        </w:tc>
        <w:tc>
          <w:tcPr>
            <w:tcW w:w="4624" w:type="dxa"/>
            <w:tcBorders>
              <w:top w:val="outset" w:sz="6" w:space="0" w:color="auto"/>
              <w:left w:val="outset" w:sz="6" w:space="0" w:color="auto"/>
              <w:bottom w:val="outset" w:sz="6" w:space="0" w:color="auto"/>
              <w:right w:val="outset" w:sz="6" w:space="0" w:color="auto"/>
            </w:tcBorders>
            <w:vAlign w:val="center"/>
            <w:hideMark/>
          </w:tcPr>
          <w:p w14:paraId="5247055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домкрат;</w:t>
            </w:r>
          </w:p>
          <w:p w14:paraId="09A4FB8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гаечные ключи;</w:t>
            </w:r>
          </w:p>
          <w:p w14:paraId="1953305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компрессор (насос);</w:t>
            </w:r>
          </w:p>
          <w:p w14:paraId="2772EE9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буксировочный трос;</w:t>
            </w:r>
          </w:p>
          <w:p w14:paraId="7F39224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аптечка;</w:t>
            </w:r>
          </w:p>
          <w:p w14:paraId="4DE3DEF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огнетушитель;</w:t>
            </w:r>
          </w:p>
          <w:p w14:paraId="39ECC0C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знак аварийной остановки;</w:t>
            </w:r>
          </w:p>
          <w:p w14:paraId="4AAB99F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резиновые (иные) коврики;</w:t>
            </w:r>
          </w:p>
          <w:p w14:paraId="343E30C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съемные чехлы на сидения;</w:t>
            </w:r>
          </w:p>
          <w:p w14:paraId="50E24E4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канистра;</w:t>
            </w:r>
          </w:p>
          <w:p w14:paraId="1B82766D" w14:textId="0B0B05A2"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съемный багажник, съемный бокс;</w:t>
            </w:r>
          </w:p>
        </w:tc>
      </w:tr>
      <w:tr w:rsidR="00AA310B" w:rsidRPr="00AA310B" w14:paraId="21260B85" w14:textId="77777777" w:rsidTr="00FE22F5">
        <w:trPr>
          <w:divId w:val="1692485562"/>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39D1C65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Средства вычислительной техники и связи</w:t>
            </w:r>
          </w:p>
        </w:tc>
        <w:tc>
          <w:tcPr>
            <w:tcW w:w="4624" w:type="dxa"/>
            <w:tcBorders>
              <w:top w:val="outset" w:sz="6" w:space="0" w:color="auto"/>
              <w:left w:val="outset" w:sz="6" w:space="0" w:color="auto"/>
              <w:bottom w:val="outset" w:sz="6" w:space="0" w:color="auto"/>
              <w:right w:val="outset" w:sz="6" w:space="0" w:color="auto"/>
            </w:tcBorders>
            <w:vAlign w:val="center"/>
            <w:hideMark/>
          </w:tcPr>
          <w:p w14:paraId="3FB1D0E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сумки и чехлы для переносных компьютеров;</w:t>
            </w:r>
          </w:p>
          <w:p w14:paraId="23A78EE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сумки для проекторов;</w:t>
            </w:r>
          </w:p>
          <w:p w14:paraId="6E21DFC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чехлы, сумки и кобуры для радиостанций и сотовых телефонов;</w:t>
            </w:r>
          </w:p>
          <w:p w14:paraId="2491AC8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зарядные устройства для сотовых телефонов, мобильных компьютеров, радиостанций;</w:t>
            </w:r>
          </w:p>
          <w:p w14:paraId="1D74B3E5" w14:textId="3B80201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внешние блоки питания для ноутбуков, моноблочных компьютеров;</w:t>
            </w:r>
          </w:p>
        </w:tc>
      </w:tr>
      <w:tr w:rsidR="00AA310B" w:rsidRPr="00AA310B" w14:paraId="2FB29BA3" w14:textId="77777777" w:rsidTr="00FE22F5">
        <w:trPr>
          <w:divId w:val="1692485562"/>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4B94B10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Фото- и видеотехника</w:t>
            </w:r>
          </w:p>
        </w:tc>
        <w:tc>
          <w:tcPr>
            <w:tcW w:w="4624" w:type="dxa"/>
            <w:tcBorders>
              <w:top w:val="outset" w:sz="6" w:space="0" w:color="auto"/>
              <w:left w:val="outset" w:sz="6" w:space="0" w:color="auto"/>
              <w:bottom w:val="outset" w:sz="6" w:space="0" w:color="auto"/>
              <w:right w:val="outset" w:sz="6" w:space="0" w:color="auto"/>
            </w:tcBorders>
            <w:vAlign w:val="center"/>
            <w:hideMark/>
          </w:tcPr>
          <w:p w14:paraId="2259215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штативы;</w:t>
            </w:r>
          </w:p>
          <w:p w14:paraId="50616D8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сумки и чехлы;</w:t>
            </w:r>
          </w:p>
          <w:p w14:paraId="4693D080" w14:textId="7D04F24E"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сменная оптика;</w:t>
            </w:r>
          </w:p>
        </w:tc>
      </w:tr>
      <w:tr w:rsidR="00AA310B" w:rsidRPr="00AA310B" w14:paraId="6D7311D0" w14:textId="77777777" w:rsidTr="00FE22F5">
        <w:trPr>
          <w:divId w:val="1692485562"/>
          <w:tblCellSpacing w:w="15" w:type="dxa"/>
        </w:trPr>
        <w:tc>
          <w:tcPr>
            <w:tcW w:w="4625" w:type="dxa"/>
            <w:tcBorders>
              <w:top w:val="outset" w:sz="6" w:space="0" w:color="auto"/>
              <w:left w:val="outset" w:sz="6" w:space="0" w:color="auto"/>
              <w:bottom w:val="outset" w:sz="6" w:space="0" w:color="auto"/>
              <w:right w:val="outset" w:sz="6" w:space="0" w:color="auto"/>
            </w:tcBorders>
            <w:vAlign w:val="center"/>
            <w:hideMark/>
          </w:tcPr>
          <w:p w14:paraId="72098D9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Ручной электро- и пневмоинструмент</w:t>
            </w:r>
          </w:p>
        </w:tc>
        <w:tc>
          <w:tcPr>
            <w:tcW w:w="4624" w:type="dxa"/>
            <w:tcBorders>
              <w:top w:val="outset" w:sz="6" w:space="0" w:color="auto"/>
              <w:left w:val="outset" w:sz="6" w:space="0" w:color="auto"/>
              <w:bottom w:val="outset" w:sz="6" w:space="0" w:color="auto"/>
              <w:right w:val="outset" w:sz="6" w:space="0" w:color="auto"/>
            </w:tcBorders>
            <w:vAlign w:val="center"/>
            <w:hideMark/>
          </w:tcPr>
          <w:p w14:paraId="7389975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сумки (ящики);</w:t>
            </w:r>
          </w:p>
          <w:p w14:paraId="0080F64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сменные насадки;</w:t>
            </w:r>
          </w:p>
          <w:p w14:paraId="6E7592E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сменные аккумуляторные батареи;</w:t>
            </w:r>
          </w:p>
          <w:p w14:paraId="0261652D" w14:textId="7C12E2E0"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зарядные устройства;</w:t>
            </w:r>
          </w:p>
        </w:tc>
      </w:tr>
    </w:tbl>
    <w:p w14:paraId="5919A16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4.7.</w:t>
      </w:r>
      <w:r w:rsidRPr="00AA310B">
        <w:rPr>
          <w:rFonts w:ascii="Times New Roman" w:hAnsi="Times New Roman" w:cs="Times New Roman"/>
          <w:sz w:val="28"/>
          <w:szCs w:val="28"/>
        </w:rPr>
        <w:t xml:space="preserve"> Особенности учета автотранспорта и иной самоходной техники.</w:t>
      </w:r>
    </w:p>
    <w:p w14:paraId="47524D3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4.7.1.</w:t>
      </w:r>
      <w:r w:rsidRPr="00AA310B">
        <w:rPr>
          <w:rFonts w:ascii="Times New Roman" w:hAnsi="Times New Roman" w:cs="Times New Roman"/>
          <w:sz w:val="28"/>
          <w:szCs w:val="28"/>
        </w:rPr>
        <w:t xml:space="preserve"> Автотранспортное средство (самоходная техника) является сложным объектом, в состав которого могут включаться дополнительные принадлежности, приспособления и оборудование, позволяющие обеспечить </w:t>
      </w:r>
      <w:r w:rsidRPr="00AA310B">
        <w:rPr>
          <w:rFonts w:ascii="Times New Roman" w:hAnsi="Times New Roman" w:cs="Times New Roman"/>
          <w:sz w:val="28"/>
          <w:szCs w:val="28"/>
        </w:rPr>
        <w:lastRenderedPageBreak/>
        <w:t>характеристики, установленные при принятии решения о приобретении транспортного средства.</w:t>
      </w:r>
    </w:p>
    <w:p w14:paraId="3B689AB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Перечень установленных дополнительных принадлежностей, приспособлений и оборудования указывается в Инвентарной карточке автотранспортного средства в разделе 5 "Краткая индивидуальная характеристика объекта". При выходе из строя любого изделия из перечня (за исключением изделий существенной стоимости) стоимость вновь установленных принадлежностей, приспособлений и оборудования относится на расходы (учитывается при формировании себестоимости продукции, работ, услуг).</w:t>
      </w:r>
    </w:p>
    <w:p w14:paraId="3704E5C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4.7.2.</w:t>
      </w:r>
      <w:r w:rsidRPr="00AA310B">
        <w:rPr>
          <w:rFonts w:ascii="Times New Roman" w:hAnsi="Times New Roman" w:cs="Times New Roman"/>
          <w:sz w:val="28"/>
          <w:szCs w:val="28"/>
        </w:rPr>
        <w:t xml:space="preserve"> Дополнительные принадлежности, приспособления и оборудование, установленные на автотранспортном средстве первоначально, стоимость которых определена спецификацией к договору, или устанавливаемые впоследствии, могут быть классифицированы как:</w:t>
      </w:r>
    </w:p>
    <w:p w14:paraId="51EFE812" w14:textId="2FE991B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самостоятельное основное средство (автомагнитола, звуковые колонки, усилитель звуковой, автосигнализация, парковочный радар, рейлинги, климат-контроль);</w:t>
      </w:r>
    </w:p>
    <w:p w14:paraId="7BA6E023" w14:textId="0D624683"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самостоятельный инвентарный объект структурной части автотранспортного основного средства, имеющий срок полезного использования, существенно отличающийся от сроков полезного использования автотранспорта (спецсигналы световые, навигатор, </w:t>
      </w:r>
      <w:r w:rsidR="007A312F" w:rsidRPr="00AA310B">
        <w:rPr>
          <w:rStyle w:val="printable"/>
          <w:rFonts w:ascii="Times New Roman" w:hAnsi="Times New Roman" w:cs="Times New Roman"/>
          <w:sz w:val="28"/>
          <w:szCs w:val="28"/>
        </w:rPr>
        <w:t xml:space="preserve">система </w:t>
      </w:r>
      <w:proofErr w:type="spellStart"/>
      <w:r w:rsidR="007A312F" w:rsidRPr="00AA310B">
        <w:rPr>
          <w:rStyle w:val="printable"/>
          <w:rFonts w:ascii="Times New Roman" w:hAnsi="Times New Roman" w:cs="Times New Roman"/>
          <w:sz w:val="28"/>
          <w:szCs w:val="28"/>
        </w:rPr>
        <w:t>Глонас</w:t>
      </w:r>
      <w:proofErr w:type="spellEnd"/>
      <w:r w:rsidRPr="00AA310B">
        <w:rPr>
          <w:rFonts w:ascii="Times New Roman" w:hAnsi="Times New Roman" w:cs="Times New Roman"/>
          <w:sz w:val="28"/>
          <w:szCs w:val="28"/>
        </w:rPr>
        <w:t>);</w:t>
      </w:r>
    </w:p>
    <w:p w14:paraId="4BF1AA9B" w14:textId="0C8551E0"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составная часть автотранспортного средства, стоимость которой увеличивает балансовую стоимость автотранспортного средства (панорамный люк, подогрев руля, центральный замок с доступом "без ключа", коленная подушка безопасности водителя).</w:t>
      </w:r>
    </w:p>
    <w:p w14:paraId="112ADAF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Соответствующее решение принимается Комиссией по поступлению и выбытию активов.</w:t>
      </w:r>
    </w:p>
    <w:p w14:paraId="341E393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4.7.3.</w:t>
      </w:r>
      <w:r w:rsidRPr="00AA310B">
        <w:rPr>
          <w:rFonts w:ascii="Times New Roman" w:hAnsi="Times New Roman" w:cs="Times New Roman"/>
          <w:sz w:val="28"/>
          <w:szCs w:val="28"/>
        </w:rPr>
        <w:t xml:space="preserve"> Для каждой единицы техники в Инвентарной карточке фиксируются данные о нормах расхода топлива и о предельном межсервисном расходе масел и технологических жидкостей. Если фактический расход горюче-смазочных материалов превышает нормативы, проводится разбирательство (расследование).</w:t>
      </w:r>
    </w:p>
    <w:p w14:paraId="068537B7" w14:textId="04C1C633"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4.7.4.</w:t>
      </w:r>
      <w:r w:rsidRPr="00AA310B">
        <w:rPr>
          <w:rFonts w:ascii="Times New Roman" w:hAnsi="Times New Roman" w:cs="Times New Roman"/>
          <w:sz w:val="28"/>
          <w:szCs w:val="28"/>
        </w:rPr>
        <w:t xml:space="preserve"> Контроль за сроками и объемами работ по плановому техническому обслуживанию автомобилей и иной самоходной техники возложить на </w:t>
      </w:r>
      <w:r w:rsidR="007A312F" w:rsidRPr="00AA310B">
        <w:rPr>
          <w:rStyle w:val="printable"/>
          <w:rFonts w:ascii="Times New Roman" w:hAnsi="Times New Roman" w:cs="Times New Roman"/>
          <w:sz w:val="28"/>
          <w:szCs w:val="28"/>
        </w:rPr>
        <w:t>ведущего механика</w:t>
      </w:r>
      <w:r w:rsidRPr="00AA310B">
        <w:rPr>
          <w:rFonts w:ascii="Times New Roman" w:hAnsi="Times New Roman" w:cs="Times New Roman"/>
          <w:sz w:val="28"/>
          <w:szCs w:val="28"/>
        </w:rPr>
        <w:t>.</w:t>
      </w:r>
    </w:p>
    <w:p w14:paraId="3FB7275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4.7.5.</w:t>
      </w:r>
      <w:r w:rsidRPr="00AA310B">
        <w:rPr>
          <w:rFonts w:ascii="Times New Roman" w:hAnsi="Times New Roman" w:cs="Times New Roman"/>
          <w:sz w:val="28"/>
          <w:szCs w:val="28"/>
        </w:rPr>
        <w:t xml:space="preserve"> Для каждого из автомобилей (единицы самоходной техники), пробег которых превышает определенный производителем предел (до которого регламент технического обслуживания (ТО) установлен производителем), </w:t>
      </w:r>
      <w:r w:rsidRPr="00AA310B">
        <w:rPr>
          <w:rFonts w:ascii="Times New Roman" w:hAnsi="Times New Roman" w:cs="Times New Roman"/>
          <w:sz w:val="28"/>
          <w:szCs w:val="28"/>
        </w:rPr>
        <w:lastRenderedPageBreak/>
        <w:t>распоряжением руководителя устанавливается регламент проведения планового ТО. В регламенте указывается пробег и необходимый состав работ по техническому обслуживанию.</w:t>
      </w:r>
    </w:p>
    <w:p w14:paraId="706C455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4.8.</w:t>
      </w:r>
      <w:r w:rsidRPr="00AA310B">
        <w:rPr>
          <w:rFonts w:ascii="Times New Roman" w:hAnsi="Times New Roman" w:cs="Times New Roman"/>
          <w:sz w:val="28"/>
          <w:szCs w:val="28"/>
        </w:rPr>
        <w:t xml:space="preserve"> Особенности учета персональных компьютеров и иной вычислительной техники</w:t>
      </w:r>
    </w:p>
    <w:p w14:paraId="04ACD83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В учреждении определен следующий порядок учета компьютерной вычислительной техники и периферийных устройств к ней:</w:t>
      </w:r>
    </w:p>
    <w:p w14:paraId="75EEDBF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4.8.1.</w:t>
      </w:r>
      <w:r w:rsidRPr="00AA310B">
        <w:rPr>
          <w:rFonts w:ascii="Times New Roman" w:hAnsi="Times New Roman" w:cs="Times New Roman"/>
          <w:sz w:val="28"/>
          <w:szCs w:val="28"/>
        </w:rPr>
        <w:t xml:space="preserve"> Оборудование для локально-вычислительной сети (ЛВС) учитывается как отдельные инвентарные объекты. В Инвентарной карточке каждого объекта указывается его принадлежность к виду ЛВС.</w:t>
      </w:r>
    </w:p>
    <w:p w14:paraId="677A735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4.8.2.</w:t>
      </w:r>
      <w:r w:rsidRPr="00AA310B">
        <w:rPr>
          <w:rFonts w:ascii="Times New Roman" w:hAnsi="Times New Roman" w:cs="Times New Roman"/>
          <w:sz w:val="28"/>
          <w:szCs w:val="28"/>
        </w:rPr>
        <w:t xml:space="preserve"> Оборудование для автоматизированного рабочего места (АРМ) учитывается как самостоятельные объекты, а именно:</w:t>
      </w:r>
    </w:p>
    <w:p w14:paraId="5FA7C95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ноутбук с манипулятором "мышь";</w:t>
      </w:r>
    </w:p>
    <w:p w14:paraId="42E2F3C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моноблок с клавиатурой и манипулятором "мышь";</w:t>
      </w:r>
    </w:p>
    <w:p w14:paraId="17AFF55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системный блок, включая аппаратное обеспечение, монитор, клавиатуру, манипулятор "мышь";</w:t>
      </w:r>
    </w:p>
    <w:p w14:paraId="5463B35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принтер;</w:t>
      </w:r>
    </w:p>
    <w:p w14:paraId="0FE4EFC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многофункциональное устройство;</w:t>
      </w:r>
    </w:p>
    <w:p w14:paraId="5CD025F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сканер;</w:t>
      </w:r>
    </w:p>
    <w:p w14:paraId="384E8D0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копир;</w:t>
      </w:r>
    </w:p>
    <w:p w14:paraId="3884A31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источник бесперебойного питания;</w:t>
      </w:r>
    </w:p>
    <w:p w14:paraId="5370FAD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внешний модуль </w:t>
      </w:r>
      <w:proofErr w:type="spellStart"/>
      <w:r w:rsidRPr="00AA310B">
        <w:rPr>
          <w:rFonts w:ascii="Times New Roman" w:hAnsi="Times New Roman" w:cs="Times New Roman"/>
          <w:sz w:val="28"/>
          <w:szCs w:val="28"/>
        </w:rPr>
        <w:t>Wi</w:t>
      </w:r>
      <w:proofErr w:type="spellEnd"/>
      <w:r w:rsidRPr="00AA310B">
        <w:rPr>
          <w:rFonts w:ascii="Times New Roman" w:hAnsi="Times New Roman" w:cs="Times New Roman"/>
          <w:sz w:val="28"/>
          <w:szCs w:val="28"/>
        </w:rPr>
        <w:t>-Fi.</w:t>
      </w:r>
    </w:p>
    <w:p w14:paraId="3053523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Иные компоненты персонального компьютера могут классифицироваться как:</w:t>
      </w:r>
    </w:p>
    <w:p w14:paraId="0785A821" w14:textId="6AB3FF5D"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самостоятельные объекты основных средств </w:t>
      </w:r>
      <w:r w:rsidR="007A312F" w:rsidRPr="00AA310B">
        <w:rPr>
          <w:rStyle w:val="printable"/>
          <w:rFonts w:ascii="Times New Roman" w:hAnsi="Times New Roman" w:cs="Times New Roman"/>
          <w:sz w:val="28"/>
          <w:szCs w:val="28"/>
        </w:rPr>
        <w:t xml:space="preserve">наушники, колонки, </w:t>
      </w:r>
      <w:r w:rsidR="007A312F" w:rsidRPr="00AA310B">
        <w:rPr>
          <w:rStyle w:val="printable"/>
          <w:rFonts w:ascii="Times New Roman" w:hAnsi="Times New Roman" w:cs="Times New Roman"/>
          <w:sz w:val="28"/>
          <w:szCs w:val="28"/>
          <w:lang w:val="en-US"/>
        </w:rPr>
        <w:t>web</w:t>
      </w:r>
      <w:r w:rsidR="007A312F" w:rsidRPr="00AA310B">
        <w:rPr>
          <w:rStyle w:val="printable"/>
          <w:rFonts w:ascii="Times New Roman" w:hAnsi="Times New Roman" w:cs="Times New Roman"/>
          <w:sz w:val="28"/>
          <w:szCs w:val="28"/>
        </w:rPr>
        <w:t>- камера</w:t>
      </w:r>
      <w:r w:rsidRPr="00AA310B">
        <w:rPr>
          <w:rFonts w:ascii="Times New Roman" w:hAnsi="Times New Roman" w:cs="Times New Roman"/>
          <w:sz w:val="28"/>
          <w:szCs w:val="28"/>
        </w:rPr>
        <w:t>;</w:t>
      </w:r>
    </w:p>
    <w:p w14:paraId="2D8FAA8B" w14:textId="1BFA802D"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составные части персонального компьютера </w:t>
      </w:r>
      <w:r w:rsidR="007A312F" w:rsidRPr="00AA310B">
        <w:rPr>
          <w:rStyle w:val="printable"/>
          <w:rFonts w:ascii="Times New Roman" w:hAnsi="Times New Roman" w:cs="Times New Roman"/>
          <w:sz w:val="28"/>
          <w:szCs w:val="28"/>
        </w:rPr>
        <w:t xml:space="preserve">внешний модем, репитер, разветвитель </w:t>
      </w:r>
      <w:r w:rsidR="007A312F" w:rsidRPr="00AA310B">
        <w:rPr>
          <w:rStyle w:val="printable"/>
          <w:rFonts w:ascii="Times New Roman" w:hAnsi="Times New Roman" w:cs="Times New Roman"/>
          <w:sz w:val="28"/>
          <w:szCs w:val="28"/>
          <w:lang w:val="en-US"/>
        </w:rPr>
        <w:t>USB</w:t>
      </w:r>
      <w:r w:rsidR="007A312F" w:rsidRPr="00AA310B">
        <w:rPr>
          <w:rStyle w:val="printable"/>
          <w:rFonts w:ascii="Times New Roman" w:hAnsi="Times New Roman" w:cs="Times New Roman"/>
          <w:sz w:val="28"/>
          <w:szCs w:val="28"/>
        </w:rPr>
        <w:t>, картридер</w:t>
      </w:r>
      <w:r w:rsidRPr="00AA310B">
        <w:rPr>
          <w:rFonts w:ascii="Times New Roman" w:hAnsi="Times New Roman" w:cs="Times New Roman"/>
          <w:sz w:val="28"/>
          <w:szCs w:val="28"/>
        </w:rPr>
        <w:t>.</w:t>
      </w:r>
    </w:p>
    <w:p w14:paraId="7B8E64F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Также некоторые компоненты могут числиться как самостоятельные инвентарные объекты структурной части основного средства - персонального компьютера, имеющие срок полезного использования, существенно </w:t>
      </w:r>
      <w:r w:rsidRPr="00AA310B">
        <w:rPr>
          <w:rFonts w:ascii="Times New Roman" w:hAnsi="Times New Roman" w:cs="Times New Roman"/>
          <w:sz w:val="28"/>
          <w:szCs w:val="28"/>
        </w:rPr>
        <w:lastRenderedPageBreak/>
        <w:t>отличающийся от срока полезного использования персонального компьютера в целом.</w:t>
      </w:r>
    </w:p>
    <w:p w14:paraId="20C3789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Соответствующее решение принимается Комиссией по поступлению и выбытию активов.</w:t>
      </w:r>
    </w:p>
    <w:p w14:paraId="05F55F2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При включении в состав персонального компьютера перечень всех компонентов приводится в Инвентарной карточке.</w:t>
      </w:r>
    </w:p>
    <w:p w14:paraId="3150BE34" w14:textId="74141064"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4.8.3.</w:t>
      </w:r>
      <w:r w:rsidRPr="00AA310B">
        <w:rPr>
          <w:rFonts w:ascii="Times New Roman" w:hAnsi="Times New Roman" w:cs="Times New Roman"/>
          <w:sz w:val="28"/>
          <w:szCs w:val="28"/>
        </w:rPr>
        <w:t xml:space="preserve"> Персональный компьютер и периферийные устройства к нему в составе сложного изделия или прибора могут классифицироваться как:</w:t>
      </w:r>
    </w:p>
    <w:p w14:paraId="019D929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составная часть сложного изделия (прибора), с обязательной отметкой в Инвентарной карточке изделия (прибора);</w:t>
      </w:r>
    </w:p>
    <w:p w14:paraId="150E034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самостоятельный инвентарный объект структурной части основного средства - сложного изделия (прибора), имеющий срок полезного использования, существенно отличающийся от срока полезного использования сложного изделия (прибора).</w:t>
      </w:r>
    </w:p>
    <w:p w14:paraId="559F77E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Соответствующее решение принимается Комиссией по поступлению и выбытию активов.</w:t>
      </w:r>
    </w:p>
    <w:p w14:paraId="61C7D376" w14:textId="79E9BD7F"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4.8.4.</w:t>
      </w:r>
      <w:r w:rsidRPr="00AA310B">
        <w:rPr>
          <w:rFonts w:ascii="Times New Roman" w:hAnsi="Times New Roman" w:cs="Times New Roman"/>
          <w:sz w:val="28"/>
          <w:szCs w:val="28"/>
        </w:rPr>
        <w:t xml:space="preserve"> Предустановленное лицензионное программное обеспечение (неисключительные права) </w:t>
      </w:r>
      <w:r w:rsidR="007A312F" w:rsidRPr="00AA310B">
        <w:rPr>
          <w:rStyle w:val="printable"/>
          <w:rFonts w:ascii="Times New Roman" w:hAnsi="Times New Roman" w:cs="Times New Roman"/>
          <w:sz w:val="28"/>
          <w:szCs w:val="28"/>
        </w:rPr>
        <w:t>программное обеспечение</w:t>
      </w:r>
      <w:r w:rsidRPr="00AA310B">
        <w:rPr>
          <w:rFonts w:ascii="Times New Roman" w:hAnsi="Times New Roman" w:cs="Times New Roman"/>
          <w:sz w:val="28"/>
          <w:szCs w:val="28"/>
        </w:rPr>
        <w:t>, стоимость которого спецификацией договора не определена, учитывается в составе персонального компьютера.</w:t>
      </w:r>
    </w:p>
    <w:p w14:paraId="4A0845A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4.9.</w:t>
      </w:r>
      <w:r w:rsidRPr="00AA310B">
        <w:rPr>
          <w:rFonts w:ascii="Times New Roman" w:hAnsi="Times New Roman" w:cs="Times New Roman"/>
          <w:sz w:val="28"/>
          <w:szCs w:val="28"/>
        </w:rPr>
        <w:t xml:space="preserve"> Особенности учета единых функционирующих систем</w:t>
      </w:r>
    </w:p>
    <w:p w14:paraId="3A653E8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4.9.1.</w:t>
      </w:r>
      <w:r w:rsidRPr="00AA310B">
        <w:rPr>
          <w:rFonts w:ascii="Times New Roman" w:hAnsi="Times New Roman" w:cs="Times New Roman"/>
          <w:sz w:val="28"/>
          <w:szCs w:val="28"/>
        </w:rPr>
        <w:t xml:space="preserve"> К единым функционирующим системам относятся:</w:t>
      </w:r>
    </w:p>
    <w:p w14:paraId="591CD4F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4.9.2.</w:t>
      </w:r>
      <w:r w:rsidRPr="00AA310B">
        <w:rPr>
          <w:rFonts w:ascii="Times New Roman" w:hAnsi="Times New Roman" w:cs="Times New Roman"/>
          <w:sz w:val="28"/>
          <w:szCs w:val="28"/>
        </w:rPr>
        <w:t xml:space="preserve"> Единые функционирующие системы:</w:t>
      </w:r>
    </w:p>
    <w:p w14:paraId="42225D8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не являются отдельными объектами основных средств (за исключением ситуаций, указанных в настоящей Учетной политике);</w:t>
      </w:r>
    </w:p>
    <w:p w14:paraId="3B6B939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расходы на установку и расширение систем (включая приведение в состояние, пригодное к эксплуатации) не относятся на увеличение стоимости каких-либо основных средств.</w:t>
      </w:r>
    </w:p>
    <w:p w14:paraId="29099F2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Информация о смонтированной системе отражается с указанием даты ввода в эксплуатацию и конкретных помещений, оборудованных системой, в Инвентарной карточке (</w:t>
      </w:r>
      <w:hyperlink r:id="rId32" w:anchor="/document/70951956/entry/4010" w:tgtFrame="_blank" w:tooltip="Открыть документ в системе Гарант" w:history="1">
        <w:r w:rsidR="00C94E81" w:rsidRPr="00AA310B">
          <w:rPr>
            <w:rStyle w:val="a3"/>
            <w:rFonts w:ascii="Times New Roman" w:hAnsi="Times New Roman" w:cs="Times New Roman"/>
            <w:color w:val="auto"/>
            <w:sz w:val="28"/>
            <w:szCs w:val="28"/>
          </w:rPr>
          <w:t>ф. 0504031</w:t>
        </w:r>
      </w:hyperlink>
      <w:r w:rsidRPr="00AA310B">
        <w:rPr>
          <w:rFonts w:ascii="Times New Roman" w:hAnsi="Times New Roman" w:cs="Times New Roman"/>
          <w:sz w:val="28"/>
          <w:szCs w:val="28"/>
        </w:rPr>
        <w:t>) соответствующего здания (сооружения), учитываемого в балансовом учете, в разделе "Индивидуальные характеристики".</w:t>
      </w:r>
    </w:p>
    <w:p w14:paraId="712BAE2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4.9.3.</w:t>
      </w:r>
      <w:r w:rsidRPr="00AA310B">
        <w:rPr>
          <w:rFonts w:ascii="Times New Roman" w:hAnsi="Times New Roman" w:cs="Times New Roman"/>
          <w:sz w:val="28"/>
          <w:szCs w:val="28"/>
        </w:rPr>
        <w:t xml:space="preserve"> Отдельные элементы единых функционирующих систем, соответствующие критериям отнесения к основным средствам, подлежат учету в составе основных средств согласно решению Комиссии по поступлению и выбытию активов.</w:t>
      </w:r>
    </w:p>
    <w:p w14:paraId="33C5DCB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4.9.4.</w:t>
      </w:r>
      <w:r w:rsidRPr="00AA310B">
        <w:rPr>
          <w:rFonts w:ascii="Times New Roman" w:hAnsi="Times New Roman" w:cs="Times New Roman"/>
          <w:sz w:val="28"/>
          <w:szCs w:val="28"/>
        </w:rPr>
        <w:t xml:space="preserve"> Единые функционирующие системы признаются в учете самостоятельными объектами основных средств, если:</w:t>
      </w:r>
    </w:p>
    <w:p w14:paraId="48B1801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они получены от иных организаций бюджетной сферы (в т.ч. в результате реорганизации) в виде одного инвентарного объекта (единой системы);</w:t>
      </w:r>
    </w:p>
    <w:p w14:paraId="5C8BFF3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являются неотделимыми улучшениями в арендованные объекты;</w:t>
      </w:r>
    </w:p>
    <w:p w14:paraId="01CAF3C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согласно решению Комиссии по поступлению и выбытию активов система представляет собой комплекс объектов основных средств, признаваемых для целей бухгалтерского учета единым инвентарным объектом согласно положениям настоящей Учетной политики.</w:t>
      </w:r>
    </w:p>
    <w:p w14:paraId="61F679A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4.10.</w:t>
      </w:r>
      <w:r w:rsidRPr="00AA310B">
        <w:rPr>
          <w:rFonts w:ascii="Times New Roman" w:hAnsi="Times New Roman" w:cs="Times New Roman"/>
          <w:sz w:val="28"/>
          <w:szCs w:val="28"/>
        </w:rPr>
        <w:t xml:space="preserve"> Особенности учета объектов благоустройства</w:t>
      </w:r>
    </w:p>
    <w:p w14:paraId="47A6A2A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4.10.1.</w:t>
      </w:r>
      <w:r w:rsidRPr="00AA310B">
        <w:rPr>
          <w:rFonts w:ascii="Times New Roman" w:hAnsi="Times New Roman" w:cs="Times New Roman"/>
          <w:sz w:val="28"/>
          <w:szCs w:val="28"/>
        </w:rPr>
        <w:t xml:space="preserve"> К работам по благоустройству территории относятся:</w:t>
      </w:r>
    </w:p>
    <w:p w14:paraId="5EBB22C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инженерная подготовка и обеспечение безопасности;</w:t>
      </w:r>
    </w:p>
    <w:p w14:paraId="4C332AE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озеленение (в том числе разбивка газонов, клумб);</w:t>
      </w:r>
    </w:p>
    <w:p w14:paraId="6200BEB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устройство покрытий (в том числе асфальтирование, укладка плитки, обустройство бордюров);</w:t>
      </w:r>
    </w:p>
    <w:p w14:paraId="51A28A6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устройство освещения;</w:t>
      </w:r>
    </w:p>
    <w:p w14:paraId="2399E52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4.10.2.</w:t>
      </w:r>
      <w:r w:rsidRPr="00AA310B">
        <w:rPr>
          <w:rFonts w:ascii="Times New Roman" w:hAnsi="Times New Roman" w:cs="Times New Roman"/>
          <w:sz w:val="28"/>
          <w:szCs w:val="28"/>
        </w:rPr>
        <w:t xml:space="preserve"> К элементам (объектам) благоустройства относятся:</w:t>
      </w:r>
    </w:p>
    <w:p w14:paraId="61F7B5F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декоративные, технические, планировочные, конструктивные устройства (в том числе ограждения, стоянки для автотранспорта, различные площадки);</w:t>
      </w:r>
    </w:p>
    <w:p w14:paraId="770BDD0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растительные компоненты (газоны, клумбы, многолетние насаждения и т.д.);</w:t>
      </w:r>
    </w:p>
    <w:p w14:paraId="1D2B46C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различные виды оборудования и оформления (в том числе фонари уличного освещения);</w:t>
      </w:r>
    </w:p>
    <w:p w14:paraId="20466C0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малые архитектурные формы, некапитальные нестационарные сооружения (в том числе скамьи, фонтаны, детские площадки);</w:t>
      </w:r>
    </w:p>
    <w:p w14:paraId="48AA089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наружная реклама и информация, используемые как составные части благоустройства.</w:t>
      </w:r>
    </w:p>
    <w:p w14:paraId="3E17E1A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4.10.3.</w:t>
      </w:r>
      <w:r w:rsidRPr="00AA310B">
        <w:rPr>
          <w:rFonts w:ascii="Times New Roman" w:hAnsi="Times New Roman" w:cs="Times New Roman"/>
          <w:sz w:val="28"/>
          <w:szCs w:val="28"/>
        </w:rPr>
        <w:t xml:space="preserve"> При принятии решения об учете объектов благоустройства Комиссия по поступлению и выбытию активов руководствуется следующими документами:</w:t>
      </w:r>
    </w:p>
    <w:p w14:paraId="3539370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нормативными документами по бухгалтерскому учету организаций госсектора;</w:t>
      </w:r>
    </w:p>
    <w:p w14:paraId="6F012CE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Сводом правил </w:t>
      </w:r>
      <w:hyperlink r:id="rId33" w:anchor="/document/71705482/entry/0" w:tgtFrame="_blank" w:tooltip="Открыть документ в системе Гарант" w:history="1">
        <w:r w:rsidR="00C94E81" w:rsidRPr="00AA310B">
          <w:rPr>
            <w:rStyle w:val="a3"/>
            <w:rFonts w:ascii="Times New Roman" w:hAnsi="Times New Roman" w:cs="Times New Roman"/>
            <w:color w:val="auto"/>
            <w:sz w:val="28"/>
            <w:szCs w:val="28"/>
          </w:rPr>
          <w:t>СП 82.13330.2016</w:t>
        </w:r>
      </w:hyperlink>
      <w:r w:rsidRPr="00AA310B">
        <w:rPr>
          <w:rFonts w:ascii="Times New Roman" w:hAnsi="Times New Roman" w:cs="Times New Roman"/>
          <w:sz w:val="28"/>
          <w:szCs w:val="28"/>
        </w:rPr>
        <w:t xml:space="preserve"> "Благоустройство территорий". Актуализированная редакция </w:t>
      </w:r>
      <w:hyperlink r:id="rId34" w:anchor="/document/2306322/entry/0" w:tgtFrame="_blank" w:tooltip="Открыть документ в системе Гарант" w:history="1">
        <w:r w:rsidR="00C94E81" w:rsidRPr="00AA310B">
          <w:rPr>
            <w:rStyle w:val="a3"/>
            <w:rFonts w:ascii="Times New Roman" w:hAnsi="Times New Roman" w:cs="Times New Roman"/>
            <w:color w:val="auto"/>
            <w:sz w:val="28"/>
            <w:szCs w:val="28"/>
          </w:rPr>
          <w:t>СНиП III-10-75</w:t>
        </w:r>
      </w:hyperlink>
      <w:r w:rsidRPr="00AA310B">
        <w:rPr>
          <w:rFonts w:ascii="Times New Roman" w:hAnsi="Times New Roman" w:cs="Times New Roman"/>
          <w:sz w:val="28"/>
          <w:szCs w:val="28"/>
        </w:rPr>
        <w:t xml:space="preserve"> (утв. </w:t>
      </w:r>
      <w:hyperlink r:id="rId35" w:anchor="/document/71630458/entry/0" w:tgtFrame="_blank" w:tooltip="Открыть документ в системе Гарант" w:history="1">
        <w:r w:rsidR="00C94E81" w:rsidRPr="00AA310B">
          <w:rPr>
            <w:rStyle w:val="a3"/>
            <w:rFonts w:ascii="Times New Roman" w:hAnsi="Times New Roman" w:cs="Times New Roman"/>
            <w:color w:val="auto"/>
            <w:sz w:val="28"/>
            <w:szCs w:val="28"/>
          </w:rPr>
          <w:t>приказом</w:t>
        </w:r>
      </w:hyperlink>
      <w:r w:rsidRPr="00AA310B">
        <w:rPr>
          <w:rFonts w:ascii="Times New Roman" w:hAnsi="Times New Roman" w:cs="Times New Roman"/>
          <w:sz w:val="28"/>
          <w:szCs w:val="28"/>
        </w:rPr>
        <w:t xml:space="preserve"> Минстроя России от 16.12.2016 г. N 972/</w:t>
      </w:r>
      <w:proofErr w:type="spellStart"/>
      <w:r w:rsidRPr="00AA310B">
        <w:rPr>
          <w:rFonts w:ascii="Times New Roman" w:hAnsi="Times New Roman" w:cs="Times New Roman"/>
          <w:sz w:val="28"/>
          <w:szCs w:val="28"/>
        </w:rPr>
        <w:t>пр</w:t>
      </w:r>
      <w:proofErr w:type="spellEnd"/>
      <w:r w:rsidRPr="00AA310B">
        <w:rPr>
          <w:rFonts w:ascii="Times New Roman" w:hAnsi="Times New Roman" w:cs="Times New Roman"/>
          <w:sz w:val="28"/>
          <w:szCs w:val="28"/>
        </w:rPr>
        <w:t>);</w:t>
      </w:r>
    </w:p>
    <w:p w14:paraId="1B24BBE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Сводом правил </w:t>
      </w:r>
      <w:hyperlink r:id="rId36" w:anchor="/document/70381284/entry/0" w:tgtFrame="_blank" w:tooltip="Открыть документ в системе Гарант" w:history="1">
        <w:r w:rsidR="00C94E81" w:rsidRPr="00AA310B">
          <w:rPr>
            <w:rStyle w:val="a3"/>
            <w:rFonts w:ascii="Times New Roman" w:hAnsi="Times New Roman" w:cs="Times New Roman"/>
            <w:color w:val="auto"/>
            <w:sz w:val="28"/>
            <w:szCs w:val="28"/>
          </w:rPr>
          <w:t>СП 78.13330.2012</w:t>
        </w:r>
      </w:hyperlink>
      <w:r w:rsidRPr="00AA310B">
        <w:rPr>
          <w:rFonts w:ascii="Times New Roman" w:hAnsi="Times New Roman" w:cs="Times New Roman"/>
          <w:sz w:val="28"/>
          <w:szCs w:val="28"/>
        </w:rPr>
        <w:t xml:space="preserve"> "Свод правил. Автомобильные дороги. Актуализированная редакция </w:t>
      </w:r>
      <w:hyperlink r:id="rId37" w:anchor="/document/2306218/entry/0" w:tgtFrame="_blank" w:tooltip="Открыть документ в системе Гарант" w:history="1">
        <w:r w:rsidR="00C94E81" w:rsidRPr="00AA310B">
          <w:rPr>
            <w:rStyle w:val="a3"/>
            <w:rFonts w:ascii="Times New Roman" w:hAnsi="Times New Roman" w:cs="Times New Roman"/>
            <w:color w:val="auto"/>
            <w:sz w:val="28"/>
            <w:szCs w:val="28"/>
          </w:rPr>
          <w:t>СНиП 3.06.03-85</w:t>
        </w:r>
      </w:hyperlink>
      <w:r w:rsidRPr="00AA310B">
        <w:rPr>
          <w:rFonts w:ascii="Times New Roman" w:hAnsi="Times New Roman" w:cs="Times New Roman"/>
          <w:sz w:val="28"/>
          <w:szCs w:val="28"/>
        </w:rPr>
        <w:t xml:space="preserve">", утв. </w:t>
      </w:r>
      <w:hyperlink r:id="rId38" w:anchor="/document/70315210/entry/0" w:tgtFrame="_blank" w:tooltip="Открыть документ в системе Гарант" w:history="1">
        <w:r w:rsidR="00C94E81" w:rsidRPr="00AA310B">
          <w:rPr>
            <w:rStyle w:val="a3"/>
            <w:rFonts w:ascii="Times New Roman" w:hAnsi="Times New Roman" w:cs="Times New Roman"/>
            <w:color w:val="auto"/>
            <w:sz w:val="28"/>
            <w:szCs w:val="28"/>
          </w:rPr>
          <w:t>приказом</w:t>
        </w:r>
      </w:hyperlink>
      <w:r w:rsidRPr="00AA310B">
        <w:rPr>
          <w:rFonts w:ascii="Times New Roman" w:hAnsi="Times New Roman" w:cs="Times New Roman"/>
          <w:sz w:val="28"/>
          <w:szCs w:val="28"/>
        </w:rPr>
        <w:t xml:space="preserve"> Министерства регионального развития РФ от 30.06.2012 N 272;</w:t>
      </w:r>
    </w:p>
    <w:p w14:paraId="6B49CEC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иными нормативными актами.</w:t>
      </w:r>
    </w:p>
    <w:p w14:paraId="098DBEA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4.10.4.</w:t>
      </w:r>
      <w:r w:rsidRPr="00AA310B">
        <w:rPr>
          <w:rFonts w:ascii="Times New Roman" w:hAnsi="Times New Roman" w:cs="Times New Roman"/>
          <w:sz w:val="28"/>
          <w:szCs w:val="28"/>
        </w:rPr>
        <w:t xml:space="preserve"> Все созданные элементы (объекты) 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 (</w:t>
      </w:r>
      <w:hyperlink r:id="rId39" w:anchor="/document/70951956/entry/4010" w:tgtFrame="_blank" w:tooltip="Открыть документ в системе Гарант" w:history="1">
        <w:r w:rsidR="00C94E81" w:rsidRPr="00AA310B">
          <w:rPr>
            <w:rStyle w:val="a3"/>
            <w:rFonts w:ascii="Times New Roman" w:hAnsi="Times New Roman" w:cs="Times New Roman"/>
            <w:color w:val="auto"/>
            <w:sz w:val="28"/>
            <w:szCs w:val="28"/>
          </w:rPr>
          <w:t>ф. 0504031</w:t>
        </w:r>
      </w:hyperlink>
      <w:r w:rsidRPr="00AA310B">
        <w:rPr>
          <w:rFonts w:ascii="Times New Roman" w:hAnsi="Times New Roman" w:cs="Times New Roman"/>
          <w:sz w:val="28"/>
          <w:szCs w:val="28"/>
        </w:rPr>
        <w:t>) отражается информация по каждому элементу благоустройства, входящему в единый комплекс.</w:t>
      </w:r>
    </w:p>
    <w:p w14:paraId="1DD7959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4.10.5.</w:t>
      </w:r>
      <w:r w:rsidRPr="00AA310B">
        <w:rPr>
          <w:rFonts w:ascii="Times New Roman" w:hAnsi="Times New Roman" w:cs="Times New Roman"/>
          <w:sz w:val="28"/>
          <w:szCs w:val="28"/>
        </w:rPr>
        <w:t xml:space="preserve"> 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14:paraId="7292669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4.10.6.</w:t>
      </w:r>
      <w:r w:rsidRPr="00AA310B">
        <w:rPr>
          <w:rFonts w:ascii="Times New Roman" w:hAnsi="Times New Roman" w:cs="Times New Roman"/>
          <w:sz w:val="28"/>
          <w:szCs w:val="28"/>
        </w:rPr>
        <w:t xml:space="preserve"> 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w:t>
      </w:r>
    </w:p>
    <w:p w14:paraId="7575C90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Сведения о произведенных работах вносятся в Инвентарную карточку (</w:t>
      </w:r>
      <w:hyperlink r:id="rId40" w:anchor="/document/70951956/entry/4010" w:tgtFrame="_blank" w:tooltip="Открыть документ в системе Гарант" w:history="1">
        <w:r w:rsidR="00C94E81" w:rsidRPr="00AA310B">
          <w:rPr>
            <w:rStyle w:val="a3"/>
            <w:rFonts w:ascii="Times New Roman" w:hAnsi="Times New Roman" w:cs="Times New Roman"/>
            <w:color w:val="auto"/>
            <w:sz w:val="28"/>
            <w:szCs w:val="28"/>
          </w:rPr>
          <w:t>ф. 0504031</w:t>
        </w:r>
      </w:hyperlink>
      <w:r w:rsidRPr="00AA310B">
        <w:rPr>
          <w:rFonts w:ascii="Times New Roman" w:hAnsi="Times New Roman" w:cs="Times New Roman"/>
          <w:sz w:val="28"/>
          <w:szCs w:val="28"/>
        </w:rPr>
        <w:t>), которая ведется по соответствующему земельному участку и (или) по объекту недвижимости, находящемуся на соответствующем земельном участке.</w:t>
      </w:r>
    </w:p>
    <w:p w14:paraId="42ADF13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4.10.7.</w:t>
      </w:r>
      <w:r w:rsidRPr="00AA310B">
        <w:rPr>
          <w:rFonts w:ascii="Times New Roman" w:hAnsi="Times New Roman" w:cs="Times New Roman"/>
          <w:sz w:val="28"/>
          <w:szCs w:val="28"/>
        </w:rPr>
        <w:t xml:space="preserve"> Многолетние насаждения учитываются на балансе в составе основных средств в случае осуществления соответствующих капитальных вложений.</w:t>
      </w:r>
    </w:p>
    <w:p w14:paraId="260C164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Капитальные вложения в многолетние насаждения включаются в состав основных средств ежегодно в сумме вложений, относящихся к принятым в эксплуатацию площадям. Принятие площадей в эксплуатацию производится при достижении насаждениями эксплуатационного возраста, то есть периода, когда насаждения будут приносить полезный потенциал, который </w:t>
      </w:r>
      <w:r w:rsidRPr="00AA310B">
        <w:rPr>
          <w:rFonts w:ascii="Times New Roman" w:hAnsi="Times New Roman" w:cs="Times New Roman"/>
          <w:sz w:val="28"/>
          <w:szCs w:val="28"/>
        </w:rPr>
        <w:lastRenderedPageBreak/>
        <w:t>предполагался от их посадки. Наступление такого периода определяется комиссией учреждения по поступлению и выбытию активов.</w:t>
      </w:r>
    </w:p>
    <w:p w14:paraId="524AF48F" w14:textId="6ACEFA3F" w:rsidR="00C5572F" w:rsidRPr="00AA310B" w:rsidRDefault="00000000" w:rsidP="00C5572F">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Насаждения, исторически произрастающие на закрепленном за учреждением земельном участке и не вовлеченные в экономический оборот, не учитываются в составе непроизведенных активов, а отражаются на забалансовом </w:t>
      </w:r>
      <w:r w:rsidR="00C5572F" w:rsidRPr="00AA310B">
        <w:rPr>
          <w:rFonts w:ascii="Times New Roman" w:hAnsi="Times New Roman" w:cs="Times New Roman"/>
          <w:sz w:val="28"/>
          <w:szCs w:val="28"/>
        </w:rPr>
        <w:t>счете 21 "Основные средства в эксплуатации" в условной оценке: 1 объект - 1 рубль.</w:t>
      </w:r>
    </w:p>
    <w:p w14:paraId="38BEDA2A" w14:textId="2094F143"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Решение об учете отдельных ценных дикорастущих многолетних насаждений в качестве основных средств принимается комиссией учреждения по поступлению и выбытию активов при условии укоренения и приживания таких насаждений.</w:t>
      </w:r>
    </w:p>
    <w:p w14:paraId="0CC43E3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4.11.</w:t>
      </w:r>
      <w:r w:rsidRPr="00AA310B">
        <w:rPr>
          <w:rFonts w:ascii="Times New Roman" w:hAnsi="Times New Roman" w:cs="Times New Roman"/>
          <w:sz w:val="28"/>
          <w:szCs w:val="28"/>
        </w:rPr>
        <w:t xml:space="preserve"> Организация учета основных средств</w:t>
      </w:r>
    </w:p>
    <w:p w14:paraId="5F93D6B0" w14:textId="0B4D9824" w:rsidR="00C94E81" w:rsidRPr="00AA310B" w:rsidRDefault="00000000" w:rsidP="001F6B34">
      <w:pPr>
        <w:pStyle w:val="a5"/>
        <w:spacing w:before="240" w:beforeAutospacing="0"/>
        <w:divId w:val="1466118468"/>
        <w:rPr>
          <w:rFonts w:ascii="Times New Roman" w:hAnsi="Times New Roman" w:cs="Times New Roman"/>
          <w:sz w:val="28"/>
          <w:szCs w:val="28"/>
        </w:rPr>
      </w:pPr>
      <w:r w:rsidRPr="00AA310B">
        <w:rPr>
          <w:rStyle w:val="enumerated"/>
          <w:rFonts w:ascii="Times New Roman" w:hAnsi="Times New Roman" w:cs="Times New Roman"/>
          <w:sz w:val="28"/>
          <w:szCs w:val="28"/>
        </w:rPr>
        <w:t>4.11.1.</w:t>
      </w:r>
      <w:r w:rsidRPr="00AA310B">
        <w:rPr>
          <w:rFonts w:ascii="Times New Roman" w:hAnsi="Times New Roman" w:cs="Times New Roman"/>
          <w:sz w:val="28"/>
          <w:szCs w:val="28"/>
        </w:rPr>
        <w:t xml:space="preserve"> Учет введенных в эксплуатацию объектов стоимостью до 10 000 рублей включительно осуществляется на забалансовом </w:t>
      </w:r>
      <w:bookmarkStart w:id="3" w:name="_Hlk189823959"/>
      <w:r w:rsidRPr="00AA310B">
        <w:rPr>
          <w:rFonts w:ascii="Times New Roman" w:hAnsi="Times New Roman" w:cs="Times New Roman"/>
          <w:sz w:val="28"/>
          <w:szCs w:val="28"/>
        </w:rPr>
        <w:t xml:space="preserve">счете 21 "Основные средства в эксплуатации" </w:t>
      </w:r>
      <w:r w:rsidR="00C5572F" w:rsidRPr="00AA310B">
        <w:rPr>
          <w:rFonts w:ascii="Times New Roman" w:hAnsi="Times New Roman" w:cs="Times New Roman"/>
          <w:sz w:val="28"/>
          <w:szCs w:val="28"/>
        </w:rPr>
        <w:t>по цене приобретения основного средства.</w:t>
      </w:r>
    </w:p>
    <w:bookmarkEnd w:id="3"/>
    <w:p w14:paraId="12FC38D6" w14:textId="77777777" w:rsidR="00C5572F" w:rsidRPr="00AA310B" w:rsidRDefault="00C5572F" w:rsidP="001F6B34">
      <w:pPr>
        <w:pStyle w:val="a5"/>
        <w:spacing w:before="240" w:beforeAutospacing="0"/>
        <w:divId w:val="1075321056"/>
        <w:rPr>
          <w:rFonts w:ascii="Times New Roman" w:hAnsi="Times New Roman" w:cs="Times New Roman"/>
          <w:sz w:val="28"/>
          <w:szCs w:val="28"/>
          <w:shd w:val="clear" w:color="auto" w:fill="FFFFFF"/>
        </w:rPr>
      </w:pPr>
      <w:r w:rsidRPr="00AA310B">
        <w:rPr>
          <w:rStyle w:val="enumerated"/>
          <w:rFonts w:ascii="Times New Roman" w:hAnsi="Times New Roman" w:cs="Times New Roman"/>
          <w:sz w:val="28"/>
          <w:szCs w:val="28"/>
          <w:shd w:val="clear" w:color="auto" w:fill="FFFFFF"/>
        </w:rPr>
        <w:t>4.11.2.</w:t>
      </w:r>
      <w:r w:rsidRPr="00AA310B">
        <w:rPr>
          <w:rFonts w:ascii="Times New Roman" w:hAnsi="Times New Roman" w:cs="Times New Roman"/>
          <w:sz w:val="28"/>
          <w:szCs w:val="28"/>
          <w:shd w:val="clear" w:color="auto" w:fill="FFFFFF"/>
        </w:rPr>
        <w:t> Начисление амортизации по основным средствам осуществляется ежемесячно и отражается последним днем календарного месяца. При передаче основных средств, по которым продолжает начисляться амортизация, амортизация за месяц, в котором производится передача объектов, производится датой оформления Акта о приеме-передачи.</w:t>
      </w:r>
    </w:p>
    <w:p w14:paraId="28B173C6" w14:textId="18B84402" w:rsidR="00C94E81" w:rsidRPr="00AA310B" w:rsidRDefault="00000000" w:rsidP="001F6B34">
      <w:pPr>
        <w:pStyle w:val="a5"/>
        <w:spacing w:before="240" w:beforeAutospacing="0"/>
        <w:divId w:val="1075321056"/>
        <w:rPr>
          <w:rFonts w:ascii="Times New Roman" w:hAnsi="Times New Roman" w:cs="Times New Roman"/>
          <w:sz w:val="28"/>
          <w:szCs w:val="28"/>
        </w:rPr>
      </w:pPr>
      <w:r w:rsidRPr="00AA310B">
        <w:rPr>
          <w:rStyle w:val="enumerated"/>
          <w:rFonts w:ascii="Times New Roman" w:hAnsi="Times New Roman" w:cs="Times New Roman"/>
          <w:sz w:val="28"/>
          <w:szCs w:val="28"/>
        </w:rPr>
        <w:t>4.11.3.</w:t>
      </w:r>
      <w:r w:rsidRPr="00AA310B">
        <w:rPr>
          <w:rFonts w:ascii="Times New Roman" w:hAnsi="Times New Roman" w:cs="Times New Roman"/>
          <w:sz w:val="28"/>
          <w:szCs w:val="28"/>
        </w:rPr>
        <w:t xml:space="preserve"> Амортизация начисляется на основании Ведомости начисления амортизации</w:t>
      </w:r>
      <w:r w:rsidR="00C5572F" w:rsidRPr="00AA310B">
        <w:rPr>
          <w:rFonts w:ascii="Times New Roman" w:hAnsi="Times New Roman" w:cs="Times New Roman"/>
          <w:sz w:val="28"/>
          <w:szCs w:val="28"/>
        </w:rPr>
        <w:t>.</w:t>
      </w:r>
    </w:p>
    <w:p w14:paraId="3AB32A9A" w14:textId="0483ACCB"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4.11.4.</w:t>
      </w:r>
      <w:r w:rsidRPr="00AA310B">
        <w:rPr>
          <w:rFonts w:ascii="Times New Roman" w:hAnsi="Times New Roman" w:cs="Times New Roman"/>
          <w:sz w:val="28"/>
          <w:szCs w:val="28"/>
        </w:rPr>
        <w:t xml:space="preserve"> Под консервацией понимается прекращение эксплуатации объекта на срок более </w:t>
      </w:r>
      <w:r w:rsidR="00C5572F" w:rsidRPr="00AA310B">
        <w:rPr>
          <w:rStyle w:val="printable"/>
          <w:rFonts w:ascii="Times New Roman" w:hAnsi="Times New Roman" w:cs="Times New Roman"/>
          <w:sz w:val="28"/>
          <w:szCs w:val="28"/>
        </w:rPr>
        <w:t>6 (шести)</w:t>
      </w:r>
      <w:r w:rsidRPr="00AA310B">
        <w:rPr>
          <w:rFonts w:ascii="Times New Roman" w:hAnsi="Times New Roman" w:cs="Times New Roman"/>
          <w:sz w:val="28"/>
          <w:szCs w:val="28"/>
        </w:rPr>
        <w:t xml:space="preserve"> месяцев с возможностью возобновления использования.</w:t>
      </w:r>
    </w:p>
    <w:p w14:paraId="06762E3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Перевод объектов основных средств на консервацию осуществляется на основании приказа руководителя учреждения, которым устанавливается конкретный срок консервации и проводимые мероприятия.</w:t>
      </w:r>
    </w:p>
    <w:p w14:paraId="7ED7A66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К приказу прилагается обоснование экономической целесообразности консервации. </w:t>
      </w:r>
    </w:p>
    <w:p w14:paraId="3217C6F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После осуществления предусмотренных приказом мероприятий Комиссия по поступлению и выбытию активов учреждения оформляет Акт о консервации (расконсервации) объекта основных средств (ф. 0510433), утверждаемый руководителем учреждения. В Акте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w:t>
      </w:r>
    </w:p>
    <w:p w14:paraId="55399E4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Информация о консервации (расконсервации) объекта основных средств вносится в Инвентарную карточку объекта (без отражения по соответствующим счетам аналитического учета счета 0 101 00 000 "Основные средства").</w:t>
      </w:r>
    </w:p>
    <w:p w14:paraId="1E79860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4.11.5.</w:t>
      </w:r>
      <w:r w:rsidRPr="00AA310B">
        <w:rPr>
          <w:rFonts w:ascii="Times New Roman" w:hAnsi="Times New Roman" w:cs="Times New Roman"/>
          <w:sz w:val="28"/>
          <w:szCs w:val="28"/>
        </w:rPr>
        <w:t xml:space="preserve"> Решение об отнесении капитальных вложений в объект операционной аренды к неотделимым (отделимым) улучшениям принимается коллегиальным решением, основанным на профессиональном суждении квалифицированных специалистов, входящих в состав Комиссии по поступлению и выбытию активов.</w:t>
      </w:r>
    </w:p>
    <w:p w14:paraId="3718510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Стоимость работ по восстановлению (поддержанию) характеристик арендованного объекта не учитывается в составе капитальных вложений, а относится на расходы.</w:t>
      </w:r>
    </w:p>
    <w:p w14:paraId="3AEA3FA2" w14:textId="010DA79E" w:rsidR="00C94E81" w:rsidRPr="00AA310B" w:rsidRDefault="00000000" w:rsidP="001F6B34">
      <w:pPr>
        <w:pStyle w:val="a5"/>
        <w:spacing w:before="240" w:beforeAutospacing="0"/>
        <w:divId w:val="1344940027"/>
        <w:rPr>
          <w:rFonts w:ascii="Times New Roman" w:hAnsi="Times New Roman" w:cs="Times New Roman"/>
          <w:sz w:val="28"/>
          <w:szCs w:val="28"/>
        </w:rPr>
      </w:pPr>
      <w:r w:rsidRPr="00AA310B">
        <w:rPr>
          <w:rStyle w:val="enumerated"/>
          <w:rFonts w:ascii="Times New Roman" w:hAnsi="Times New Roman" w:cs="Times New Roman"/>
          <w:sz w:val="28"/>
          <w:szCs w:val="28"/>
        </w:rPr>
        <w:t>4.11.6.</w:t>
      </w:r>
      <w:r w:rsidRPr="00AA310B">
        <w:rPr>
          <w:rFonts w:ascii="Times New Roman" w:hAnsi="Times New Roman" w:cs="Times New Roman"/>
          <w:sz w:val="28"/>
          <w:szCs w:val="28"/>
        </w:rPr>
        <w:t xml:space="preserve"> При безвозмездном поступлении от иной организации бюджетной сферы основных средств стоимостью менее 10</w:t>
      </w:r>
      <w:r w:rsidR="00F03B58">
        <w:rPr>
          <w:rFonts w:ascii="Times New Roman" w:hAnsi="Times New Roman" w:cs="Times New Roman"/>
          <w:sz w:val="28"/>
          <w:szCs w:val="28"/>
        </w:rPr>
        <w:t> </w:t>
      </w:r>
      <w:r w:rsidRPr="00AA310B">
        <w:rPr>
          <w:rFonts w:ascii="Times New Roman" w:hAnsi="Times New Roman" w:cs="Times New Roman"/>
          <w:sz w:val="28"/>
          <w:szCs w:val="28"/>
        </w:rPr>
        <w:t>000</w:t>
      </w:r>
      <w:r w:rsidR="00F03B58">
        <w:rPr>
          <w:rFonts w:ascii="Times New Roman" w:hAnsi="Times New Roman" w:cs="Times New Roman"/>
          <w:sz w:val="28"/>
          <w:szCs w:val="28"/>
        </w:rPr>
        <w:t>,00</w:t>
      </w:r>
      <w:r w:rsidRPr="00AA310B">
        <w:rPr>
          <w:rFonts w:ascii="Times New Roman" w:hAnsi="Times New Roman" w:cs="Times New Roman"/>
          <w:sz w:val="28"/>
          <w:szCs w:val="28"/>
        </w:rPr>
        <w:t xml:space="preserve"> рублей включительно с начисленной амортизацией (за исключением объектов библиотечного фонда и поступления в связи с реорганизацией) отражается их выбытие на забалансовый счет 21 при вводе в эксплуатацию. Списание балансовой стоимости и начисленной амортизации отражается бухгалтерскими записями: Дебет Х 104 ХХ 411 Кредит Х 101 ХХ 410, Дебет Х 401 20 271 Кредит Х 101 ХХ 410.</w:t>
      </w:r>
    </w:p>
    <w:p w14:paraId="4797F08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4.11.7.</w:t>
      </w:r>
      <w:r w:rsidRPr="00AA310B">
        <w:rPr>
          <w:rFonts w:ascii="Times New Roman" w:hAnsi="Times New Roman" w:cs="Times New Roman"/>
          <w:sz w:val="28"/>
          <w:szCs w:val="28"/>
        </w:rPr>
        <w:t xml:space="preserve"> При безвозмездном поступлении от иной организации бюджетной сферы основных средств стоимостью от 10 000 рублей до 100 000 рублей включительно с остаточной стоимостью (за исключением поступления в связи с реорганизацией) отражается доначисление амортизации до 100 000 рублей при выдаче объекта в эксплуатацию.</w:t>
      </w:r>
    </w:p>
    <w:p w14:paraId="24F0B1EB" w14:textId="165C8BB6" w:rsidR="00C5572F" w:rsidRPr="00AA310B" w:rsidRDefault="00C5572F" w:rsidP="00C5572F">
      <w:pPr>
        <w:jc w:val="both"/>
        <w:divId w:val="1498034012"/>
        <w:rPr>
          <w:sz w:val="28"/>
          <w:szCs w:val="28"/>
          <w:shd w:val="clear" w:color="auto" w:fill="FFFFFF"/>
        </w:rPr>
      </w:pPr>
      <w:r w:rsidRPr="00AA310B">
        <w:rPr>
          <w:sz w:val="28"/>
          <w:szCs w:val="28"/>
        </w:rPr>
        <w:t xml:space="preserve">4.12. </w:t>
      </w:r>
      <w:r w:rsidRPr="00AA310B">
        <w:rPr>
          <w:bCs/>
          <w:iCs/>
          <w:sz w:val="28"/>
          <w:szCs w:val="28"/>
          <w:shd w:val="clear" w:color="auto" w:fill="FFFFFF"/>
        </w:rPr>
        <w:t>Учет многолетних растений</w:t>
      </w:r>
    </w:p>
    <w:p w14:paraId="40E639B8" w14:textId="77777777" w:rsidR="00C5572F" w:rsidRPr="00AA310B" w:rsidRDefault="00C5572F" w:rsidP="00C5572F">
      <w:pPr>
        <w:jc w:val="both"/>
        <w:divId w:val="1498034012"/>
        <w:rPr>
          <w:sz w:val="28"/>
          <w:szCs w:val="28"/>
          <w:shd w:val="clear" w:color="auto" w:fill="FFFFFF"/>
        </w:rPr>
      </w:pPr>
    </w:p>
    <w:p w14:paraId="5B412E45" w14:textId="77777777" w:rsidR="00C5572F" w:rsidRPr="00AA310B" w:rsidRDefault="00C5572F" w:rsidP="00C5572F">
      <w:pPr>
        <w:ind w:firstLine="708"/>
        <w:jc w:val="both"/>
        <w:divId w:val="1498034012"/>
        <w:rPr>
          <w:sz w:val="28"/>
          <w:szCs w:val="28"/>
          <w:shd w:val="clear" w:color="auto" w:fill="FFFFFF"/>
        </w:rPr>
      </w:pPr>
      <w:r w:rsidRPr="00AA310B">
        <w:rPr>
          <w:sz w:val="28"/>
          <w:szCs w:val="28"/>
          <w:shd w:val="clear" w:color="auto" w:fill="FFFFFF"/>
        </w:rPr>
        <w:t xml:space="preserve">Саженцы и рассада многолетних растений в бюджетном учреждении учитываются на счете 0 105 36 000 с КВР 244 и КОСГУ 347, потому что приобретаются эти материальные запасы с целью осуществления капитальных вложений в основные средства. При высадке посадочный материал списывается на счет 0 106 31 310 для формирования первоначальной стоимости ОС. На основании п.43 Инструкции 157н и п.15 ФСБУ «Основные средства» многолетние насаждения могут быть поставлены на учет в качестве ОС по достижении эксплуатационного возраста. </w:t>
      </w:r>
    </w:p>
    <w:p w14:paraId="6E98F284" w14:textId="77777777" w:rsidR="00C5572F" w:rsidRPr="00AA310B" w:rsidRDefault="00C5572F" w:rsidP="00C5572F">
      <w:pPr>
        <w:ind w:firstLine="708"/>
        <w:jc w:val="both"/>
        <w:divId w:val="1498034012"/>
        <w:rPr>
          <w:sz w:val="28"/>
          <w:szCs w:val="28"/>
          <w:shd w:val="clear" w:color="auto" w:fill="FFFFFF"/>
        </w:rPr>
      </w:pPr>
      <w:r w:rsidRPr="00AA310B">
        <w:rPr>
          <w:sz w:val="28"/>
          <w:szCs w:val="28"/>
          <w:shd w:val="clear" w:color="auto" w:fill="FFFFFF"/>
        </w:rPr>
        <w:t xml:space="preserve">Эксплуатационный возраст многолетних насаждений </w:t>
      </w:r>
      <w:proofErr w:type="gramStart"/>
      <w:r w:rsidRPr="00AA310B">
        <w:rPr>
          <w:sz w:val="28"/>
          <w:szCs w:val="28"/>
          <w:shd w:val="clear" w:color="auto" w:fill="FFFFFF"/>
        </w:rPr>
        <w:t>( от</w:t>
      </w:r>
      <w:proofErr w:type="gramEnd"/>
      <w:r w:rsidRPr="00AA310B">
        <w:rPr>
          <w:sz w:val="28"/>
          <w:szCs w:val="28"/>
          <w:shd w:val="clear" w:color="auto" w:fill="FFFFFF"/>
        </w:rPr>
        <w:t xml:space="preserve"> 1года до 5 лет), не относящихся к плодовым </w:t>
      </w:r>
      <w:r w:rsidRPr="00AA310B">
        <w:rPr>
          <w:bCs/>
          <w:sz w:val="28"/>
          <w:szCs w:val="28"/>
          <w:shd w:val="clear" w:color="auto" w:fill="FFFFFF"/>
        </w:rPr>
        <w:t>насаждениям</w:t>
      </w:r>
      <w:r w:rsidRPr="00AA310B">
        <w:rPr>
          <w:sz w:val="28"/>
          <w:szCs w:val="28"/>
          <w:shd w:val="clear" w:color="auto" w:fill="FFFFFF"/>
        </w:rPr>
        <w:t>, </w:t>
      </w:r>
      <w:r w:rsidRPr="00AA310B">
        <w:rPr>
          <w:bCs/>
          <w:sz w:val="28"/>
          <w:szCs w:val="28"/>
          <w:shd w:val="clear" w:color="auto" w:fill="FFFFFF"/>
        </w:rPr>
        <w:t>определяется</w:t>
      </w:r>
      <w:r w:rsidRPr="00AA310B">
        <w:rPr>
          <w:sz w:val="28"/>
          <w:szCs w:val="28"/>
          <w:shd w:val="clear" w:color="auto" w:fill="FFFFFF"/>
        </w:rPr>
        <w:t xml:space="preserve"> учреждением самостоятельно комиссией по обследованию зеленых насаждений МБУ «Зеленстрой», фиксируется актом и закрепляется приказом руководителя учреждения. </w:t>
      </w:r>
    </w:p>
    <w:p w14:paraId="7C9CAFE7" w14:textId="77777777" w:rsidR="00C5572F" w:rsidRPr="00AA310B" w:rsidRDefault="00C5572F" w:rsidP="00C5572F">
      <w:pPr>
        <w:ind w:firstLine="708"/>
        <w:jc w:val="both"/>
        <w:divId w:val="1498034012"/>
        <w:rPr>
          <w:sz w:val="28"/>
          <w:szCs w:val="28"/>
          <w:shd w:val="clear" w:color="auto" w:fill="FFFFFF"/>
        </w:rPr>
      </w:pPr>
      <w:r w:rsidRPr="00AA310B">
        <w:rPr>
          <w:sz w:val="28"/>
          <w:szCs w:val="28"/>
          <w:shd w:val="clear" w:color="auto" w:fill="FFFFFF"/>
        </w:rPr>
        <w:lastRenderedPageBreak/>
        <w:t xml:space="preserve">До достижения многолетними насаждениями эксплуатационного возраста на счет 0 106 31 310 относятся расходы на посадку и уход, стоимость удобрений, добавок, защитных ограждений и пр. Растения, которые в результате климатических факторов или форс-мажорных обстоятельств не приживаются, должны списываться с учета с применением подстатьи КОСГУ 273 «Чрезвычайные расходы по операциям с активами». </w:t>
      </w:r>
    </w:p>
    <w:p w14:paraId="22153E29" w14:textId="77777777" w:rsidR="00C5572F" w:rsidRPr="00AA310B" w:rsidRDefault="00C5572F" w:rsidP="00C5572F">
      <w:pPr>
        <w:jc w:val="both"/>
        <w:divId w:val="1498034012"/>
        <w:rPr>
          <w:sz w:val="28"/>
          <w:szCs w:val="28"/>
          <w:shd w:val="clear" w:color="auto" w:fill="FFFFFF"/>
        </w:rPr>
      </w:pPr>
      <w:r w:rsidRPr="00AA310B">
        <w:rPr>
          <w:sz w:val="28"/>
          <w:szCs w:val="28"/>
          <w:shd w:val="clear" w:color="auto" w:fill="FFFFFF"/>
        </w:rPr>
        <w:t xml:space="preserve"> </w:t>
      </w:r>
      <w:r w:rsidRPr="00AA310B">
        <w:rPr>
          <w:sz w:val="28"/>
          <w:szCs w:val="28"/>
          <w:shd w:val="clear" w:color="auto" w:fill="FFFFFF"/>
        </w:rPr>
        <w:tab/>
        <w:t>Проводки, отражающие операции по движению саженцев в учете учреждения.</w:t>
      </w:r>
    </w:p>
    <w:p w14:paraId="23FE6D82" w14:textId="77777777" w:rsidR="00C5572F" w:rsidRPr="00AA310B" w:rsidRDefault="00C5572F" w:rsidP="00C5572F">
      <w:pPr>
        <w:jc w:val="both"/>
        <w:divId w:val="1498034012"/>
        <w:rPr>
          <w:sz w:val="28"/>
          <w:szCs w:val="28"/>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2"/>
        <w:gridCol w:w="1701"/>
        <w:gridCol w:w="5664"/>
      </w:tblGrid>
      <w:tr w:rsidR="00AA310B" w:rsidRPr="00AA310B" w14:paraId="4FB04BF2" w14:textId="77777777" w:rsidTr="00C5572F">
        <w:trPr>
          <w:divId w:val="1498034012"/>
          <w:trHeight w:val="72"/>
        </w:trPr>
        <w:tc>
          <w:tcPr>
            <w:tcW w:w="1872" w:type="dxa"/>
          </w:tcPr>
          <w:p w14:paraId="72BBDA0F" w14:textId="77777777" w:rsidR="00C5572F" w:rsidRPr="00AA310B" w:rsidRDefault="00C5572F" w:rsidP="005F704A">
            <w:pPr>
              <w:jc w:val="both"/>
              <w:rPr>
                <w:sz w:val="28"/>
                <w:szCs w:val="28"/>
                <w:shd w:val="clear" w:color="auto" w:fill="FFFFFF"/>
              </w:rPr>
            </w:pPr>
            <w:r w:rsidRPr="00AA310B">
              <w:rPr>
                <w:sz w:val="28"/>
                <w:szCs w:val="28"/>
                <w:shd w:val="clear" w:color="auto" w:fill="FFFFFF"/>
              </w:rPr>
              <w:t>Д-т</w:t>
            </w:r>
          </w:p>
        </w:tc>
        <w:tc>
          <w:tcPr>
            <w:tcW w:w="1701" w:type="dxa"/>
          </w:tcPr>
          <w:p w14:paraId="2BA95661" w14:textId="77777777" w:rsidR="00C5572F" w:rsidRPr="00AA310B" w:rsidRDefault="00C5572F" w:rsidP="005F704A">
            <w:pPr>
              <w:jc w:val="both"/>
              <w:rPr>
                <w:sz w:val="28"/>
                <w:szCs w:val="28"/>
                <w:shd w:val="clear" w:color="auto" w:fill="FFFFFF"/>
              </w:rPr>
            </w:pPr>
            <w:r w:rsidRPr="00AA310B">
              <w:rPr>
                <w:sz w:val="28"/>
                <w:szCs w:val="28"/>
                <w:shd w:val="clear" w:color="auto" w:fill="FFFFFF"/>
              </w:rPr>
              <w:t>К-т</w:t>
            </w:r>
          </w:p>
        </w:tc>
        <w:tc>
          <w:tcPr>
            <w:tcW w:w="5664" w:type="dxa"/>
          </w:tcPr>
          <w:p w14:paraId="1A63947E" w14:textId="77777777" w:rsidR="00C5572F" w:rsidRPr="00AA310B" w:rsidRDefault="00C5572F" w:rsidP="005F704A">
            <w:pPr>
              <w:jc w:val="both"/>
              <w:rPr>
                <w:sz w:val="28"/>
                <w:szCs w:val="28"/>
                <w:shd w:val="clear" w:color="auto" w:fill="FFFFFF"/>
              </w:rPr>
            </w:pPr>
            <w:r w:rsidRPr="00AA310B">
              <w:rPr>
                <w:sz w:val="28"/>
                <w:szCs w:val="28"/>
                <w:shd w:val="clear" w:color="auto" w:fill="FFFFFF"/>
              </w:rPr>
              <w:t xml:space="preserve">Примечание </w:t>
            </w:r>
          </w:p>
          <w:p w14:paraId="794463A9" w14:textId="77777777" w:rsidR="00C5572F" w:rsidRPr="00AA310B" w:rsidRDefault="00C5572F" w:rsidP="005F704A">
            <w:pPr>
              <w:jc w:val="both"/>
              <w:rPr>
                <w:sz w:val="28"/>
                <w:szCs w:val="28"/>
                <w:shd w:val="clear" w:color="auto" w:fill="FFFFFF"/>
              </w:rPr>
            </w:pPr>
          </w:p>
        </w:tc>
      </w:tr>
      <w:tr w:rsidR="00AA310B" w:rsidRPr="00AA310B" w14:paraId="0F803988" w14:textId="77777777" w:rsidTr="00C5572F">
        <w:trPr>
          <w:divId w:val="1498034012"/>
          <w:trHeight w:val="72"/>
        </w:trPr>
        <w:tc>
          <w:tcPr>
            <w:tcW w:w="1872" w:type="dxa"/>
          </w:tcPr>
          <w:p w14:paraId="395E5F00" w14:textId="77777777" w:rsidR="00C5572F" w:rsidRPr="00AA310B" w:rsidRDefault="00C5572F" w:rsidP="005F704A">
            <w:pPr>
              <w:jc w:val="both"/>
              <w:rPr>
                <w:sz w:val="28"/>
                <w:szCs w:val="28"/>
                <w:shd w:val="clear" w:color="auto" w:fill="FFFFFF"/>
              </w:rPr>
            </w:pPr>
            <w:r w:rsidRPr="00AA310B">
              <w:rPr>
                <w:sz w:val="28"/>
                <w:szCs w:val="28"/>
                <w:shd w:val="clear" w:color="auto" w:fill="FFFFFF"/>
              </w:rPr>
              <w:t>0 105 36 347</w:t>
            </w:r>
          </w:p>
        </w:tc>
        <w:tc>
          <w:tcPr>
            <w:tcW w:w="1701" w:type="dxa"/>
          </w:tcPr>
          <w:p w14:paraId="746F65E7" w14:textId="77777777" w:rsidR="00C5572F" w:rsidRPr="00AA310B" w:rsidRDefault="00C5572F" w:rsidP="005F704A">
            <w:pPr>
              <w:jc w:val="both"/>
              <w:rPr>
                <w:sz w:val="28"/>
                <w:szCs w:val="28"/>
                <w:shd w:val="clear" w:color="auto" w:fill="FFFFFF"/>
              </w:rPr>
            </w:pPr>
            <w:r w:rsidRPr="00AA310B">
              <w:rPr>
                <w:sz w:val="28"/>
                <w:szCs w:val="28"/>
                <w:shd w:val="clear" w:color="auto" w:fill="FFFFFF"/>
              </w:rPr>
              <w:t>0 302 34 73х</w:t>
            </w:r>
          </w:p>
        </w:tc>
        <w:tc>
          <w:tcPr>
            <w:tcW w:w="5664" w:type="dxa"/>
          </w:tcPr>
          <w:p w14:paraId="70A54620" w14:textId="77777777" w:rsidR="00C5572F" w:rsidRPr="00AA310B" w:rsidRDefault="00C5572F" w:rsidP="005F704A">
            <w:pPr>
              <w:jc w:val="both"/>
              <w:rPr>
                <w:sz w:val="28"/>
                <w:szCs w:val="28"/>
                <w:shd w:val="clear" w:color="auto" w:fill="FFFFFF"/>
              </w:rPr>
            </w:pPr>
            <w:r w:rsidRPr="00AA310B">
              <w:rPr>
                <w:sz w:val="28"/>
                <w:szCs w:val="28"/>
                <w:shd w:val="clear" w:color="auto" w:fill="FFFFFF"/>
              </w:rPr>
              <w:t>Отражены в учете поступившие от поставщика саженцы или рассада многолетних растений.</w:t>
            </w:r>
          </w:p>
        </w:tc>
      </w:tr>
      <w:tr w:rsidR="00AA310B" w:rsidRPr="00AA310B" w14:paraId="68A8FA03" w14:textId="77777777" w:rsidTr="00C5572F">
        <w:trPr>
          <w:divId w:val="1498034012"/>
          <w:trHeight w:val="72"/>
        </w:trPr>
        <w:tc>
          <w:tcPr>
            <w:tcW w:w="1872" w:type="dxa"/>
          </w:tcPr>
          <w:p w14:paraId="452BCC48" w14:textId="77777777" w:rsidR="00C5572F" w:rsidRPr="00AA310B" w:rsidRDefault="00C5572F" w:rsidP="005F704A">
            <w:pPr>
              <w:jc w:val="both"/>
              <w:rPr>
                <w:sz w:val="28"/>
                <w:szCs w:val="28"/>
                <w:shd w:val="clear" w:color="auto" w:fill="FFFFFF"/>
              </w:rPr>
            </w:pPr>
            <w:r w:rsidRPr="00AA310B">
              <w:rPr>
                <w:sz w:val="28"/>
                <w:szCs w:val="28"/>
                <w:shd w:val="clear" w:color="auto" w:fill="FFFFFF"/>
              </w:rPr>
              <w:t>0 302 34 83х</w:t>
            </w:r>
          </w:p>
        </w:tc>
        <w:tc>
          <w:tcPr>
            <w:tcW w:w="1701" w:type="dxa"/>
          </w:tcPr>
          <w:p w14:paraId="3C48B0A3" w14:textId="77777777" w:rsidR="00C5572F" w:rsidRPr="00AA310B" w:rsidRDefault="00C5572F" w:rsidP="005F704A">
            <w:pPr>
              <w:jc w:val="both"/>
              <w:rPr>
                <w:sz w:val="28"/>
                <w:szCs w:val="28"/>
                <w:shd w:val="clear" w:color="auto" w:fill="FFFFFF"/>
              </w:rPr>
            </w:pPr>
            <w:r w:rsidRPr="00AA310B">
              <w:rPr>
                <w:sz w:val="28"/>
                <w:szCs w:val="28"/>
                <w:shd w:val="clear" w:color="auto" w:fill="FFFFFF"/>
              </w:rPr>
              <w:t>0 201 11 610</w:t>
            </w:r>
          </w:p>
          <w:p w14:paraId="4BAD25D2" w14:textId="77777777" w:rsidR="00C5572F" w:rsidRPr="00AA310B" w:rsidRDefault="00C5572F" w:rsidP="005F704A">
            <w:pPr>
              <w:jc w:val="both"/>
              <w:rPr>
                <w:sz w:val="28"/>
                <w:szCs w:val="28"/>
                <w:shd w:val="clear" w:color="auto" w:fill="FFFFFF"/>
              </w:rPr>
            </w:pPr>
          </w:p>
        </w:tc>
        <w:tc>
          <w:tcPr>
            <w:tcW w:w="5664" w:type="dxa"/>
          </w:tcPr>
          <w:p w14:paraId="4C90C381" w14:textId="77777777" w:rsidR="00C5572F" w:rsidRPr="00AA310B" w:rsidRDefault="00C5572F" w:rsidP="005F704A">
            <w:pPr>
              <w:jc w:val="both"/>
              <w:rPr>
                <w:sz w:val="28"/>
                <w:szCs w:val="28"/>
                <w:shd w:val="clear" w:color="auto" w:fill="FFFFFF"/>
              </w:rPr>
            </w:pPr>
            <w:r w:rsidRPr="00AA310B">
              <w:rPr>
                <w:sz w:val="28"/>
                <w:szCs w:val="28"/>
                <w:shd w:val="clear" w:color="auto" w:fill="FFFFFF"/>
              </w:rPr>
              <w:t>Перечислена оплата поставщику.</w:t>
            </w:r>
          </w:p>
        </w:tc>
      </w:tr>
      <w:tr w:rsidR="00AA310B" w:rsidRPr="00AA310B" w14:paraId="7A1A2516" w14:textId="77777777" w:rsidTr="00C5572F">
        <w:trPr>
          <w:divId w:val="1498034012"/>
          <w:trHeight w:val="72"/>
        </w:trPr>
        <w:tc>
          <w:tcPr>
            <w:tcW w:w="1872" w:type="dxa"/>
          </w:tcPr>
          <w:p w14:paraId="358C303D" w14:textId="77777777" w:rsidR="00C5572F" w:rsidRPr="00AA310B" w:rsidRDefault="00C5572F" w:rsidP="005F704A">
            <w:pPr>
              <w:jc w:val="both"/>
              <w:rPr>
                <w:sz w:val="28"/>
                <w:szCs w:val="28"/>
                <w:shd w:val="clear" w:color="auto" w:fill="FFFFFF"/>
              </w:rPr>
            </w:pPr>
            <w:r w:rsidRPr="00AA310B">
              <w:rPr>
                <w:sz w:val="28"/>
                <w:szCs w:val="28"/>
                <w:shd w:val="clear" w:color="auto" w:fill="FFFFFF"/>
              </w:rPr>
              <w:t>0 106 31 310  </w:t>
            </w:r>
          </w:p>
        </w:tc>
        <w:tc>
          <w:tcPr>
            <w:tcW w:w="1701" w:type="dxa"/>
          </w:tcPr>
          <w:p w14:paraId="5E236442" w14:textId="77777777" w:rsidR="00C5572F" w:rsidRPr="00AA310B" w:rsidRDefault="00C5572F" w:rsidP="005F704A">
            <w:pPr>
              <w:jc w:val="both"/>
              <w:rPr>
                <w:sz w:val="28"/>
                <w:szCs w:val="28"/>
                <w:shd w:val="clear" w:color="auto" w:fill="FFFFFF"/>
              </w:rPr>
            </w:pPr>
            <w:r w:rsidRPr="00AA310B">
              <w:rPr>
                <w:sz w:val="28"/>
                <w:szCs w:val="28"/>
                <w:shd w:val="clear" w:color="auto" w:fill="FFFFFF"/>
              </w:rPr>
              <w:t>0 105 36 447</w:t>
            </w:r>
          </w:p>
        </w:tc>
        <w:tc>
          <w:tcPr>
            <w:tcW w:w="5664" w:type="dxa"/>
          </w:tcPr>
          <w:p w14:paraId="0ECA187D" w14:textId="77777777" w:rsidR="00C5572F" w:rsidRPr="00AA310B" w:rsidRDefault="00C5572F" w:rsidP="005F704A">
            <w:pPr>
              <w:jc w:val="both"/>
              <w:rPr>
                <w:sz w:val="28"/>
                <w:szCs w:val="28"/>
                <w:shd w:val="clear" w:color="auto" w:fill="FFFFFF"/>
              </w:rPr>
            </w:pPr>
            <w:r w:rsidRPr="00AA310B">
              <w:rPr>
                <w:sz w:val="28"/>
                <w:szCs w:val="28"/>
                <w:shd w:val="clear" w:color="auto" w:fill="FFFFFF"/>
              </w:rPr>
              <w:t>Списаны высаженные саженцы на счет учета капвложений в ОС.</w:t>
            </w:r>
          </w:p>
        </w:tc>
      </w:tr>
      <w:tr w:rsidR="00AA310B" w:rsidRPr="00AA310B" w14:paraId="28AC05F3" w14:textId="77777777" w:rsidTr="00C5572F">
        <w:trPr>
          <w:divId w:val="1498034012"/>
          <w:trHeight w:val="72"/>
        </w:trPr>
        <w:tc>
          <w:tcPr>
            <w:tcW w:w="1872" w:type="dxa"/>
          </w:tcPr>
          <w:p w14:paraId="580DA73D" w14:textId="77777777" w:rsidR="00C5572F" w:rsidRPr="00AA310B" w:rsidRDefault="00C5572F" w:rsidP="005F704A">
            <w:pPr>
              <w:jc w:val="both"/>
              <w:rPr>
                <w:sz w:val="28"/>
                <w:szCs w:val="28"/>
                <w:shd w:val="clear" w:color="auto" w:fill="FFFFFF"/>
              </w:rPr>
            </w:pPr>
            <w:r w:rsidRPr="00AA310B">
              <w:rPr>
                <w:sz w:val="28"/>
                <w:szCs w:val="28"/>
                <w:shd w:val="clear" w:color="auto" w:fill="FFFFFF"/>
              </w:rPr>
              <w:t>0 106 31 310</w:t>
            </w:r>
          </w:p>
        </w:tc>
        <w:tc>
          <w:tcPr>
            <w:tcW w:w="1701" w:type="dxa"/>
          </w:tcPr>
          <w:p w14:paraId="1ED5BEE1" w14:textId="77777777" w:rsidR="00C5572F" w:rsidRPr="00AA310B" w:rsidRDefault="00C5572F" w:rsidP="005F704A">
            <w:pPr>
              <w:jc w:val="both"/>
              <w:rPr>
                <w:sz w:val="28"/>
                <w:szCs w:val="28"/>
                <w:shd w:val="clear" w:color="auto" w:fill="FFFFFF"/>
              </w:rPr>
            </w:pPr>
            <w:r w:rsidRPr="00AA310B">
              <w:rPr>
                <w:sz w:val="28"/>
                <w:szCs w:val="28"/>
                <w:shd w:val="clear" w:color="auto" w:fill="FFFFFF"/>
              </w:rPr>
              <w:t>0 105 36 446</w:t>
            </w:r>
          </w:p>
        </w:tc>
        <w:tc>
          <w:tcPr>
            <w:tcW w:w="5664" w:type="dxa"/>
          </w:tcPr>
          <w:p w14:paraId="090890EA" w14:textId="77777777" w:rsidR="00C5572F" w:rsidRPr="00AA310B" w:rsidRDefault="00C5572F" w:rsidP="005F704A">
            <w:pPr>
              <w:jc w:val="both"/>
              <w:rPr>
                <w:sz w:val="28"/>
                <w:szCs w:val="28"/>
                <w:shd w:val="clear" w:color="auto" w:fill="FFFFFF"/>
              </w:rPr>
            </w:pPr>
            <w:r w:rsidRPr="00AA310B">
              <w:rPr>
                <w:sz w:val="28"/>
                <w:szCs w:val="28"/>
                <w:shd w:val="clear" w:color="auto" w:fill="FFFFFF"/>
              </w:rPr>
              <w:t>Списаны используемые удобрения, добавки, защитные ограждения.</w:t>
            </w:r>
          </w:p>
        </w:tc>
      </w:tr>
      <w:tr w:rsidR="00AA310B" w:rsidRPr="00AA310B" w14:paraId="78ABB67E" w14:textId="77777777" w:rsidTr="00C5572F">
        <w:trPr>
          <w:divId w:val="1498034012"/>
          <w:trHeight w:val="72"/>
        </w:trPr>
        <w:tc>
          <w:tcPr>
            <w:tcW w:w="1872" w:type="dxa"/>
          </w:tcPr>
          <w:p w14:paraId="6A6D03CE" w14:textId="77777777" w:rsidR="00C5572F" w:rsidRPr="00AA310B" w:rsidRDefault="00C5572F" w:rsidP="005F704A">
            <w:pPr>
              <w:jc w:val="both"/>
              <w:rPr>
                <w:sz w:val="28"/>
                <w:szCs w:val="28"/>
                <w:shd w:val="clear" w:color="auto" w:fill="FFFFFF"/>
              </w:rPr>
            </w:pPr>
            <w:r w:rsidRPr="00AA310B">
              <w:rPr>
                <w:sz w:val="28"/>
                <w:szCs w:val="28"/>
                <w:shd w:val="clear" w:color="auto" w:fill="FFFFFF"/>
              </w:rPr>
              <w:t> 0 106 31 310</w:t>
            </w:r>
          </w:p>
        </w:tc>
        <w:tc>
          <w:tcPr>
            <w:tcW w:w="1701" w:type="dxa"/>
          </w:tcPr>
          <w:p w14:paraId="7337EF71" w14:textId="77777777" w:rsidR="00C5572F" w:rsidRPr="00AA310B" w:rsidRDefault="00C5572F" w:rsidP="005F704A">
            <w:pPr>
              <w:jc w:val="both"/>
              <w:rPr>
                <w:sz w:val="28"/>
                <w:szCs w:val="28"/>
                <w:shd w:val="clear" w:color="auto" w:fill="FFFFFF"/>
              </w:rPr>
            </w:pPr>
            <w:r w:rsidRPr="00AA310B">
              <w:rPr>
                <w:sz w:val="28"/>
                <w:szCs w:val="28"/>
                <w:shd w:val="clear" w:color="auto" w:fill="FFFFFF"/>
              </w:rPr>
              <w:t>0 302 28 73х</w:t>
            </w:r>
          </w:p>
        </w:tc>
        <w:tc>
          <w:tcPr>
            <w:tcW w:w="5664" w:type="dxa"/>
          </w:tcPr>
          <w:p w14:paraId="43E9BAAF" w14:textId="77777777" w:rsidR="00C5572F" w:rsidRPr="00AA310B" w:rsidRDefault="00C5572F" w:rsidP="005F704A">
            <w:pPr>
              <w:jc w:val="both"/>
              <w:rPr>
                <w:sz w:val="28"/>
                <w:szCs w:val="28"/>
                <w:shd w:val="clear" w:color="auto" w:fill="FFFFFF"/>
              </w:rPr>
            </w:pPr>
            <w:r w:rsidRPr="00AA310B">
              <w:rPr>
                <w:sz w:val="28"/>
                <w:szCs w:val="28"/>
                <w:shd w:val="clear" w:color="auto" w:fill="FFFFFF"/>
              </w:rPr>
              <w:t>Начислена стоимость услуг по посадке и уходу за саженцами или рассадой.    </w:t>
            </w:r>
          </w:p>
        </w:tc>
      </w:tr>
      <w:tr w:rsidR="00C5572F" w:rsidRPr="00AA310B" w14:paraId="77ADC2E6" w14:textId="77777777" w:rsidTr="00C5572F">
        <w:trPr>
          <w:divId w:val="1498034012"/>
          <w:trHeight w:val="72"/>
        </w:trPr>
        <w:tc>
          <w:tcPr>
            <w:tcW w:w="1872" w:type="dxa"/>
          </w:tcPr>
          <w:p w14:paraId="6E8507B1" w14:textId="77777777" w:rsidR="00C5572F" w:rsidRPr="00AA310B" w:rsidRDefault="00C5572F" w:rsidP="005F704A">
            <w:pPr>
              <w:jc w:val="both"/>
              <w:rPr>
                <w:sz w:val="28"/>
                <w:szCs w:val="28"/>
                <w:shd w:val="clear" w:color="auto" w:fill="FFFFFF"/>
              </w:rPr>
            </w:pPr>
            <w:r w:rsidRPr="00AA310B">
              <w:rPr>
                <w:sz w:val="28"/>
                <w:szCs w:val="28"/>
                <w:shd w:val="clear" w:color="auto" w:fill="FFFFFF"/>
              </w:rPr>
              <w:t xml:space="preserve">0 109 </w:t>
            </w:r>
            <w:proofErr w:type="spellStart"/>
            <w:r w:rsidRPr="00AA310B">
              <w:rPr>
                <w:sz w:val="28"/>
                <w:szCs w:val="28"/>
                <w:shd w:val="clear" w:color="auto" w:fill="FFFFFF"/>
              </w:rPr>
              <w:t>хх</w:t>
            </w:r>
            <w:proofErr w:type="spellEnd"/>
            <w:r w:rsidRPr="00AA310B">
              <w:rPr>
                <w:sz w:val="28"/>
                <w:szCs w:val="28"/>
                <w:shd w:val="clear" w:color="auto" w:fill="FFFFFF"/>
              </w:rPr>
              <w:t xml:space="preserve"> 273 </w:t>
            </w:r>
          </w:p>
          <w:p w14:paraId="0084FE53" w14:textId="77777777" w:rsidR="00C5572F" w:rsidRPr="00AA310B" w:rsidRDefault="00C5572F" w:rsidP="005F704A">
            <w:pPr>
              <w:jc w:val="both"/>
              <w:rPr>
                <w:sz w:val="28"/>
                <w:szCs w:val="28"/>
                <w:shd w:val="clear" w:color="auto" w:fill="FFFFFF"/>
              </w:rPr>
            </w:pPr>
            <w:r w:rsidRPr="00AA310B">
              <w:rPr>
                <w:sz w:val="28"/>
                <w:szCs w:val="28"/>
                <w:shd w:val="clear" w:color="auto" w:fill="FFFFFF"/>
              </w:rPr>
              <w:t>0 401 20 273    </w:t>
            </w:r>
          </w:p>
        </w:tc>
        <w:tc>
          <w:tcPr>
            <w:tcW w:w="1701" w:type="dxa"/>
          </w:tcPr>
          <w:p w14:paraId="091D74B9" w14:textId="77777777" w:rsidR="00C5572F" w:rsidRPr="00AA310B" w:rsidRDefault="00C5572F" w:rsidP="005F704A">
            <w:pPr>
              <w:jc w:val="both"/>
              <w:rPr>
                <w:sz w:val="28"/>
                <w:szCs w:val="28"/>
                <w:shd w:val="clear" w:color="auto" w:fill="FFFFFF"/>
              </w:rPr>
            </w:pPr>
            <w:r w:rsidRPr="00AA310B">
              <w:rPr>
                <w:sz w:val="28"/>
                <w:szCs w:val="28"/>
                <w:shd w:val="clear" w:color="auto" w:fill="FFFFFF"/>
              </w:rPr>
              <w:t xml:space="preserve">0 106 31 310 </w:t>
            </w:r>
          </w:p>
          <w:p w14:paraId="4A138405" w14:textId="77777777" w:rsidR="00C5572F" w:rsidRPr="00AA310B" w:rsidRDefault="00C5572F" w:rsidP="005F704A">
            <w:pPr>
              <w:jc w:val="both"/>
              <w:rPr>
                <w:sz w:val="28"/>
                <w:szCs w:val="28"/>
                <w:shd w:val="clear" w:color="auto" w:fill="FFFFFF"/>
              </w:rPr>
            </w:pPr>
            <w:r w:rsidRPr="00AA310B">
              <w:rPr>
                <w:sz w:val="28"/>
                <w:szCs w:val="28"/>
                <w:shd w:val="clear" w:color="auto" w:fill="FFFFFF"/>
              </w:rPr>
              <w:t>0 106 31 310</w:t>
            </w:r>
          </w:p>
        </w:tc>
        <w:tc>
          <w:tcPr>
            <w:tcW w:w="5664" w:type="dxa"/>
          </w:tcPr>
          <w:p w14:paraId="69BC9C9A" w14:textId="77777777" w:rsidR="00C5572F" w:rsidRPr="00AA310B" w:rsidRDefault="00C5572F" w:rsidP="005F704A">
            <w:pPr>
              <w:jc w:val="both"/>
              <w:rPr>
                <w:sz w:val="28"/>
                <w:szCs w:val="28"/>
                <w:shd w:val="clear" w:color="auto" w:fill="FFFFFF"/>
              </w:rPr>
            </w:pPr>
          </w:p>
          <w:p w14:paraId="03D0ADF2" w14:textId="77777777" w:rsidR="00C5572F" w:rsidRPr="00AA310B" w:rsidRDefault="00C5572F" w:rsidP="005F704A">
            <w:pPr>
              <w:jc w:val="both"/>
              <w:rPr>
                <w:sz w:val="28"/>
                <w:szCs w:val="28"/>
                <w:shd w:val="clear" w:color="auto" w:fill="FFFFFF"/>
              </w:rPr>
            </w:pPr>
            <w:r w:rsidRPr="00AA310B">
              <w:rPr>
                <w:sz w:val="28"/>
                <w:szCs w:val="28"/>
                <w:shd w:val="clear" w:color="auto" w:fill="FFFFFF"/>
              </w:rPr>
              <w:t>Списаны погибшие растения, не достигшие эксплуатационного возраста: - на себестоимость; - на текущие расходы.</w:t>
            </w:r>
          </w:p>
        </w:tc>
      </w:tr>
    </w:tbl>
    <w:p w14:paraId="601AF547" w14:textId="77777777" w:rsidR="00C5572F" w:rsidRPr="00AA310B" w:rsidRDefault="00C5572F" w:rsidP="00C5572F">
      <w:pPr>
        <w:jc w:val="both"/>
        <w:divId w:val="1498034012"/>
        <w:rPr>
          <w:sz w:val="28"/>
          <w:szCs w:val="28"/>
          <w:shd w:val="clear" w:color="auto" w:fill="FFFFFF"/>
        </w:rPr>
      </w:pPr>
    </w:p>
    <w:p w14:paraId="05408B39" w14:textId="77777777" w:rsidR="00C5572F" w:rsidRPr="00AA310B" w:rsidRDefault="00C5572F" w:rsidP="00C5572F">
      <w:pPr>
        <w:jc w:val="both"/>
        <w:divId w:val="1498034012"/>
        <w:rPr>
          <w:sz w:val="28"/>
          <w:szCs w:val="28"/>
          <w:shd w:val="clear" w:color="auto" w:fill="FFFFFF"/>
        </w:rPr>
      </w:pPr>
      <w:r w:rsidRPr="00AA310B">
        <w:rPr>
          <w:sz w:val="28"/>
          <w:szCs w:val="28"/>
          <w:shd w:val="clear" w:color="auto" w:fill="FFFFFF"/>
        </w:rPr>
        <w:t xml:space="preserve">Учет взрослых деревьев и кустарников </w:t>
      </w:r>
    </w:p>
    <w:p w14:paraId="1829C8CD" w14:textId="77777777" w:rsidR="00C5572F" w:rsidRPr="00AA310B" w:rsidRDefault="00C5572F" w:rsidP="00C5572F">
      <w:pPr>
        <w:jc w:val="both"/>
        <w:divId w:val="1498034012"/>
        <w:rPr>
          <w:sz w:val="28"/>
          <w:szCs w:val="28"/>
          <w:shd w:val="clear" w:color="auto" w:fill="FFFFFF"/>
        </w:rPr>
      </w:pPr>
    </w:p>
    <w:p w14:paraId="160911B4" w14:textId="77777777" w:rsidR="00C5572F" w:rsidRPr="00AA310B" w:rsidRDefault="00C5572F" w:rsidP="00C5572F">
      <w:pPr>
        <w:ind w:firstLine="708"/>
        <w:jc w:val="both"/>
        <w:divId w:val="1498034012"/>
        <w:rPr>
          <w:sz w:val="28"/>
          <w:szCs w:val="28"/>
          <w:shd w:val="clear" w:color="auto" w:fill="FFFFFF"/>
        </w:rPr>
      </w:pPr>
      <w:r w:rsidRPr="00AA310B">
        <w:rPr>
          <w:sz w:val="28"/>
          <w:szCs w:val="28"/>
          <w:shd w:val="clear" w:color="auto" w:fill="FFFFFF"/>
        </w:rPr>
        <w:t xml:space="preserve">Учет деревьев и кустарников в бюджетном учреждении ведется на счете 0 101 37 000 «Биологические ресурсы». </w:t>
      </w:r>
    </w:p>
    <w:p w14:paraId="74F8E6D3" w14:textId="77777777" w:rsidR="00C5572F" w:rsidRPr="00AA310B" w:rsidRDefault="00C5572F" w:rsidP="00C5572F">
      <w:pPr>
        <w:ind w:firstLine="708"/>
        <w:jc w:val="both"/>
        <w:divId w:val="1498034012"/>
        <w:rPr>
          <w:sz w:val="28"/>
          <w:szCs w:val="28"/>
          <w:shd w:val="clear" w:color="auto" w:fill="FFFFFF"/>
        </w:rPr>
      </w:pPr>
      <w:r w:rsidRPr="00AA310B">
        <w:rPr>
          <w:sz w:val="28"/>
          <w:szCs w:val="28"/>
          <w:shd w:val="clear" w:color="auto" w:fill="FFFFFF"/>
        </w:rPr>
        <w:t xml:space="preserve">Приобретенные учреждением или переданные безвозмездно взрослые деревья и кустарники учитываются как отдельно каждый объект. В соответствии с главой VI ФСБУ «Основные средства» следует: </w:t>
      </w:r>
    </w:p>
    <w:p w14:paraId="0BBC34F3" w14:textId="44768193" w:rsidR="00C5572F" w:rsidRPr="00AA310B" w:rsidRDefault="00C5572F" w:rsidP="00C5572F">
      <w:pPr>
        <w:ind w:firstLine="708"/>
        <w:jc w:val="both"/>
        <w:divId w:val="1498034012"/>
        <w:rPr>
          <w:sz w:val="28"/>
          <w:szCs w:val="28"/>
          <w:shd w:val="clear" w:color="auto" w:fill="FFFFFF"/>
        </w:rPr>
      </w:pPr>
      <w:r w:rsidRPr="00AA310B">
        <w:rPr>
          <w:sz w:val="28"/>
          <w:szCs w:val="28"/>
          <w:shd w:val="clear" w:color="auto" w:fill="FFFFFF"/>
        </w:rPr>
        <w:t>-списать деревья и кустарники стоимостью менее 10000 руб. на забаланс</w:t>
      </w:r>
      <w:r w:rsidR="004F3FBA" w:rsidRPr="00AA310B">
        <w:rPr>
          <w:sz w:val="28"/>
          <w:szCs w:val="28"/>
          <w:shd w:val="clear" w:color="auto" w:fill="FFFFFF"/>
        </w:rPr>
        <w:t xml:space="preserve">овый счет </w:t>
      </w:r>
      <w:proofErr w:type="gramStart"/>
      <w:r w:rsidR="004F3FBA" w:rsidRPr="00AA310B">
        <w:rPr>
          <w:sz w:val="28"/>
          <w:szCs w:val="28"/>
          <w:shd w:val="clear" w:color="auto" w:fill="FFFFFF"/>
        </w:rPr>
        <w:t xml:space="preserve">21 </w:t>
      </w:r>
      <w:r w:rsidRPr="00AA310B">
        <w:rPr>
          <w:sz w:val="28"/>
          <w:szCs w:val="28"/>
          <w:shd w:val="clear" w:color="auto" w:fill="FFFFFF"/>
        </w:rPr>
        <w:t>;</w:t>
      </w:r>
      <w:proofErr w:type="gramEnd"/>
      <w:r w:rsidRPr="00AA310B">
        <w:rPr>
          <w:sz w:val="28"/>
          <w:szCs w:val="28"/>
          <w:shd w:val="clear" w:color="auto" w:fill="FFFFFF"/>
        </w:rPr>
        <w:t xml:space="preserve"> </w:t>
      </w:r>
    </w:p>
    <w:p w14:paraId="4E481156" w14:textId="77777777" w:rsidR="00C5572F" w:rsidRPr="00AA310B" w:rsidRDefault="00C5572F" w:rsidP="00C5572F">
      <w:pPr>
        <w:ind w:firstLine="708"/>
        <w:jc w:val="both"/>
        <w:divId w:val="1498034012"/>
        <w:rPr>
          <w:sz w:val="28"/>
          <w:szCs w:val="28"/>
          <w:shd w:val="clear" w:color="auto" w:fill="FFFFFF"/>
        </w:rPr>
      </w:pPr>
      <w:r w:rsidRPr="00AA310B">
        <w:rPr>
          <w:sz w:val="28"/>
          <w:szCs w:val="28"/>
          <w:shd w:val="clear" w:color="auto" w:fill="FFFFFF"/>
        </w:rPr>
        <w:t xml:space="preserve">-начислить амортизацию в размере 100% на объекты многолетних насаждений стоимостью от 10000 руб. до 100000 руб.; </w:t>
      </w:r>
    </w:p>
    <w:p w14:paraId="3DCDFFE3" w14:textId="77777777" w:rsidR="00C5572F" w:rsidRPr="00AA310B" w:rsidRDefault="00C5572F" w:rsidP="00C5572F">
      <w:pPr>
        <w:ind w:firstLine="708"/>
        <w:jc w:val="both"/>
        <w:divId w:val="1498034012"/>
        <w:rPr>
          <w:sz w:val="28"/>
          <w:szCs w:val="28"/>
          <w:shd w:val="clear" w:color="auto" w:fill="FFFFFF"/>
        </w:rPr>
      </w:pPr>
      <w:r w:rsidRPr="00AA310B">
        <w:rPr>
          <w:sz w:val="28"/>
          <w:szCs w:val="28"/>
          <w:shd w:val="clear" w:color="auto" w:fill="FFFFFF"/>
        </w:rPr>
        <w:t xml:space="preserve">-определить срок полезного использования и метод начисления амортизации для объектов учета дороже 100000 руб. </w:t>
      </w:r>
    </w:p>
    <w:p w14:paraId="22DE73AB" w14:textId="77777777" w:rsidR="00C5572F" w:rsidRPr="00AA310B" w:rsidRDefault="00C5572F" w:rsidP="00C5572F">
      <w:pPr>
        <w:ind w:firstLine="708"/>
        <w:jc w:val="both"/>
        <w:divId w:val="1498034012"/>
        <w:rPr>
          <w:sz w:val="28"/>
          <w:szCs w:val="28"/>
          <w:shd w:val="clear" w:color="auto" w:fill="FFFFFF"/>
        </w:rPr>
      </w:pPr>
      <w:r w:rsidRPr="00AA310B">
        <w:rPr>
          <w:sz w:val="28"/>
          <w:szCs w:val="28"/>
          <w:shd w:val="clear" w:color="auto" w:fill="FFFFFF"/>
        </w:rPr>
        <w:t xml:space="preserve">Код по ОКОФ (ОК 013-2014 (СНС 2008)) для многолетних насаждений – 520 00 00 00 «Ресурсы растительного происхождения, неоднократно дающие продукцию». Они входят в 10-ю амортизационную группу, для которой установлен срок полезного использования свыше 30 лет. Это требование </w:t>
      </w:r>
      <w:r w:rsidRPr="00AA310B">
        <w:rPr>
          <w:sz w:val="28"/>
          <w:szCs w:val="28"/>
          <w:shd w:val="clear" w:color="auto" w:fill="FFFFFF"/>
        </w:rPr>
        <w:lastRenderedPageBreak/>
        <w:t xml:space="preserve">распространяется на объекты, рост и восстановление которых происходят естественным путем под контролем субъекта учета. </w:t>
      </w:r>
    </w:p>
    <w:p w14:paraId="4B08368B" w14:textId="77777777" w:rsidR="00C5572F" w:rsidRDefault="00C5572F" w:rsidP="00C5572F">
      <w:pPr>
        <w:ind w:firstLine="708"/>
        <w:jc w:val="both"/>
        <w:divId w:val="1498034012"/>
        <w:rPr>
          <w:sz w:val="28"/>
          <w:szCs w:val="28"/>
          <w:shd w:val="clear" w:color="auto" w:fill="FFFFFF"/>
        </w:rPr>
      </w:pPr>
    </w:p>
    <w:p w14:paraId="3780C8B7" w14:textId="77777777" w:rsidR="004A61F6" w:rsidRDefault="004A61F6" w:rsidP="00C5572F">
      <w:pPr>
        <w:ind w:firstLine="708"/>
        <w:jc w:val="both"/>
        <w:divId w:val="1498034012"/>
        <w:rPr>
          <w:sz w:val="28"/>
          <w:szCs w:val="28"/>
          <w:shd w:val="clear" w:color="auto" w:fill="FFFFFF"/>
        </w:rPr>
      </w:pPr>
    </w:p>
    <w:p w14:paraId="4F2C1C44" w14:textId="77777777" w:rsidR="004A61F6" w:rsidRDefault="004A61F6" w:rsidP="00C5572F">
      <w:pPr>
        <w:ind w:firstLine="708"/>
        <w:jc w:val="both"/>
        <w:divId w:val="1498034012"/>
        <w:rPr>
          <w:sz w:val="28"/>
          <w:szCs w:val="28"/>
          <w:shd w:val="clear" w:color="auto" w:fill="FFFFFF"/>
        </w:rPr>
      </w:pPr>
    </w:p>
    <w:p w14:paraId="7F6C4015" w14:textId="77777777" w:rsidR="004A61F6" w:rsidRDefault="004A61F6" w:rsidP="00C5572F">
      <w:pPr>
        <w:ind w:firstLine="708"/>
        <w:jc w:val="both"/>
        <w:divId w:val="1498034012"/>
        <w:rPr>
          <w:sz w:val="28"/>
          <w:szCs w:val="28"/>
          <w:shd w:val="clear" w:color="auto" w:fill="FFFFFF"/>
        </w:rPr>
      </w:pPr>
    </w:p>
    <w:p w14:paraId="0CE04CE4" w14:textId="77777777" w:rsidR="004A61F6" w:rsidRDefault="004A61F6" w:rsidP="00C5572F">
      <w:pPr>
        <w:ind w:firstLine="708"/>
        <w:jc w:val="both"/>
        <w:divId w:val="1498034012"/>
        <w:rPr>
          <w:sz w:val="28"/>
          <w:szCs w:val="28"/>
          <w:shd w:val="clear" w:color="auto" w:fill="FFFFFF"/>
        </w:rPr>
      </w:pPr>
    </w:p>
    <w:p w14:paraId="586D5274" w14:textId="77777777" w:rsidR="004A61F6" w:rsidRDefault="004A61F6" w:rsidP="00C5572F">
      <w:pPr>
        <w:ind w:firstLine="708"/>
        <w:jc w:val="both"/>
        <w:divId w:val="1498034012"/>
        <w:rPr>
          <w:sz w:val="28"/>
          <w:szCs w:val="28"/>
          <w:shd w:val="clear" w:color="auto" w:fill="FFFFFF"/>
        </w:rPr>
      </w:pPr>
    </w:p>
    <w:p w14:paraId="4754518F" w14:textId="77777777" w:rsidR="004A61F6" w:rsidRPr="00AA310B" w:rsidRDefault="004A61F6" w:rsidP="00C5572F">
      <w:pPr>
        <w:ind w:firstLine="708"/>
        <w:jc w:val="both"/>
        <w:divId w:val="1498034012"/>
        <w:rPr>
          <w:sz w:val="28"/>
          <w:szCs w:val="28"/>
          <w:shd w:val="clear" w:color="auto" w:fill="FFFFFF"/>
        </w:rPr>
      </w:pPr>
    </w:p>
    <w:p w14:paraId="15216105" w14:textId="77777777" w:rsidR="00C5572F" w:rsidRPr="00AA310B" w:rsidRDefault="00C5572F" w:rsidP="00C5572F">
      <w:pPr>
        <w:ind w:firstLine="708"/>
        <w:jc w:val="both"/>
        <w:divId w:val="1498034012"/>
        <w:rPr>
          <w:sz w:val="28"/>
          <w:szCs w:val="28"/>
          <w:shd w:val="clear" w:color="auto" w:fill="FFFFFF"/>
        </w:rPr>
      </w:pPr>
      <w:r w:rsidRPr="00AA310B">
        <w:rPr>
          <w:sz w:val="28"/>
          <w:szCs w:val="28"/>
          <w:shd w:val="clear" w:color="auto" w:fill="FFFFFF"/>
        </w:rPr>
        <w:t xml:space="preserve">Бухгалтерские проводки, используемые в учете деревьев в учреждении. </w:t>
      </w:r>
    </w:p>
    <w:p w14:paraId="3C93AD38" w14:textId="77777777" w:rsidR="00C5572F" w:rsidRPr="00AA310B" w:rsidRDefault="00C5572F" w:rsidP="00C5572F">
      <w:pPr>
        <w:ind w:firstLine="708"/>
        <w:jc w:val="both"/>
        <w:divId w:val="1498034012"/>
        <w:rPr>
          <w:sz w:val="28"/>
          <w:szCs w:val="28"/>
          <w:shd w:val="clear" w:color="auto" w:fill="FFFFFF"/>
        </w:rPr>
      </w:pPr>
    </w:p>
    <w:tbl>
      <w:tblPr>
        <w:tblW w:w="94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6"/>
        <w:gridCol w:w="1750"/>
        <w:gridCol w:w="5615"/>
      </w:tblGrid>
      <w:tr w:rsidR="00AA310B" w:rsidRPr="00AA310B" w14:paraId="2D268747" w14:textId="77777777" w:rsidTr="00C5572F">
        <w:trPr>
          <w:divId w:val="1498034012"/>
          <w:trHeight w:val="72"/>
        </w:trPr>
        <w:tc>
          <w:tcPr>
            <w:tcW w:w="2106" w:type="dxa"/>
          </w:tcPr>
          <w:p w14:paraId="08692439" w14:textId="77777777" w:rsidR="00C5572F" w:rsidRPr="00AA310B" w:rsidRDefault="00C5572F" w:rsidP="005F704A">
            <w:pPr>
              <w:jc w:val="both"/>
              <w:rPr>
                <w:sz w:val="28"/>
                <w:szCs w:val="28"/>
                <w:shd w:val="clear" w:color="auto" w:fill="FFFFFF"/>
              </w:rPr>
            </w:pPr>
            <w:r w:rsidRPr="00AA310B">
              <w:rPr>
                <w:sz w:val="28"/>
                <w:szCs w:val="28"/>
                <w:shd w:val="clear" w:color="auto" w:fill="FFFFFF"/>
              </w:rPr>
              <w:t>Д-т</w:t>
            </w:r>
          </w:p>
        </w:tc>
        <w:tc>
          <w:tcPr>
            <w:tcW w:w="1750" w:type="dxa"/>
          </w:tcPr>
          <w:p w14:paraId="449F613E" w14:textId="77777777" w:rsidR="00C5572F" w:rsidRPr="00AA310B" w:rsidRDefault="00C5572F" w:rsidP="005F704A">
            <w:pPr>
              <w:jc w:val="both"/>
              <w:rPr>
                <w:sz w:val="28"/>
                <w:szCs w:val="28"/>
                <w:shd w:val="clear" w:color="auto" w:fill="FFFFFF"/>
              </w:rPr>
            </w:pPr>
            <w:r w:rsidRPr="00AA310B">
              <w:rPr>
                <w:sz w:val="28"/>
                <w:szCs w:val="28"/>
                <w:shd w:val="clear" w:color="auto" w:fill="FFFFFF"/>
              </w:rPr>
              <w:t>К-т</w:t>
            </w:r>
          </w:p>
        </w:tc>
        <w:tc>
          <w:tcPr>
            <w:tcW w:w="5615" w:type="dxa"/>
          </w:tcPr>
          <w:p w14:paraId="31626CC1" w14:textId="77777777" w:rsidR="00C5572F" w:rsidRPr="00AA310B" w:rsidRDefault="00C5572F" w:rsidP="005F704A">
            <w:pPr>
              <w:jc w:val="both"/>
              <w:rPr>
                <w:sz w:val="28"/>
                <w:szCs w:val="28"/>
                <w:shd w:val="clear" w:color="auto" w:fill="FFFFFF"/>
              </w:rPr>
            </w:pPr>
            <w:r w:rsidRPr="00AA310B">
              <w:rPr>
                <w:sz w:val="28"/>
                <w:szCs w:val="28"/>
                <w:shd w:val="clear" w:color="auto" w:fill="FFFFFF"/>
              </w:rPr>
              <w:t xml:space="preserve">Примечание </w:t>
            </w:r>
          </w:p>
          <w:p w14:paraId="27F2EACD" w14:textId="77777777" w:rsidR="00C5572F" w:rsidRPr="00AA310B" w:rsidRDefault="00C5572F" w:rsidP="005F704A">
            <w:pPr>
              <w:jc w:val="both"/>
              <w:rPr>
                <w:sz w:val="28"/>
                <w:szCs w:val="28"/>
                <w:shd w:val="clear" w:color="auto" w:fill="FFFFFF"/>
              </w:rPr>
            </w:pPr>
          </w:p>
        </w:tc>
      </w:tr>
      <w:tr w:rsidR="00AA310B" w:rsidRPr="00AA310B" w14:paraId="332D31CE" w14:textId="77777777" w:rsidTr="00C5572F">
        <w:trPr>
          <w:divId w:val="1498034012"/>
          <w:trHeight w:val="72"/>
        </w:trPr>
        <w:tc>
          <w:tcPr>
            <w:tcW w:w="2106" w:type="dxa"/>
          </w:tcPr>
          <w:p w14:paraId="3A20693D" w14:textId="77777777" w:rsidR="00C5572F" w:rsidRPr="00AA310B" w:rsidRDefault="00C5572F" w:rsidP="005F704A">
            <w:pPr>
              <w:jc w:val="both"/>
              <w:rPr>
                <w:sz w:val="28"/>
                <w:szCs w:val="28"/>
                <w:shd w:val="clear" w:color="auto" w:fill="FFFFFF"/>
              </w:rPr>
            </w:pPr>
            <w:r w:rsidRPr="00AA310B">
              <w:rPr>
                <w:sz w:val="28"/>
                <w:szCs w:val="28"/>
                <w:shd w:val="clear" w:color="auto" w:fill="FFFFFF"/>
              </w:rPr>
              <w:t>0 101 37 310</w:t>
            </w:r>
          </w:p>
        </w:tc>
        <w:tc>
          <w:tcPr>
            <w:tcW w:w="1750" w:type="dxa"/>
          </w:tcPr>
          <w:p w14:paraId="087216B7" w14:textId="77777777" w:rsidR="00C5572F" w:rsidRPr="00AA310B" w:rsidRDefault="00C5572F" w:rsidP="005F704A">
            <w:pPr>
              <w:jc w:val="both"/>
              <w:rPr>
                <w:sz w:val="28"/>
                <w:szCs w:val="28"/>
                <w:shd w:val="clear" w:color="auto" w:fill="FFFFFF"/>
              </w:rPr>
            </w:pPr>
            <w:r w:rsidRPr="00AA310B">
              <w:rPr>
                <w:sz w:val="28"/>
                <w:szCs w:val="28"/>
                <w:shd w:val="clear" w:color="auto" w:fill="FFFFFF"/>
              </w:rPr>
              <w:t>0 106 31 310</w:t>
            </w:r>
          </w:p>
        </w:tc>
        <w:tc>
          <w:tcPr>
            <w:tcW w:w="5615" w:type="dxa"/>
          </w:tcPr>
          <w:p w14:paraId="1BDE1DE2" w14:textId="77777777" w:rsidR="00C5572F" w:rsidRPr="00AA310B" w:rsidRDefault="00C5572F" w:rsidP="005F704A">
            <w:pPr>
              <w:jc w:val="both"/>
              <w:rPr>
                <w:sz w:val="28"/>
                <w:szCs w:val="28"/>
                <w:shd w:val="clear" w:color="auto" w:fill="FFFFFF"/>
              </w:rPr>
            </w:pPr>
            <w:r w:rsidRPr="00AA310B">
              <w:rPr>
                <w:sz w:val="28"/>
                <w:szCs w:val="28"/>
                <w:shd w:val="clear" w:color="auto" w:fill="FFFFFF"/>
              </w:rPr>
              <w:t>Сформирована первоначальная стоимость при достижении эксплуатационного возраста.</w:t>
            </w:r>
          </w:p>
        </w:tc>
      </w:tr>
      <w:tr w:rsidR="00AA310B" w:rsidRPr="00AA310B" w14:paraId="1AD79095" w14:textId="77777777" w:rsidTr="00C5572F">
        <w:trPr>
          <w:divId w:val="1498034012"/>
          <w:trHeight w:val="72"/>
        </w:trPr>
        <w:tc>
          <w:tcPr>
            <w:tcW w:w="2106" w:type="dxa"/>
          </w:tcPr>
          <w:p w14:paraId="67DC8958" w14:textId="77777777" w:rsidR="00C5572F" w:rsidRPr="00AA310B" w:rsidRDefault="00C5572F" w:rsidP="005F704A">
            <w:pPr>
              <w:jc w:val="both"/>
              <w:rPr>
                <w:sz w:val="28"/>
                <w:szCs w:val="28"/>
                <w:shd w:val="clear" w:color="auto" w:fill="FFFFFF"/>
              </w:rPr>
            </w:pPr>
            <w:r w:rsidRPr="00AA310B">
              <w:rPr>
                <w:sz w:val="28"/>
                <w:szCs w:val="28"/>
                <w:shd w:val="clear" w:color="auto" w:fill="FFFFFF"/>
              </w:rPr>
              <w:t xml:space="preserve">0 109 </w:t>
            </w:r>
            <w:proofErr w:type="spellStart"/>
            <w:r w:rsidRPr="00AA310B">
              <w:rPr>
                <w:sz w:val="28"/>
                <w:szCs w:val="28"/>
                <w:shd w:val="clear" w:color="auto" w:fill="FFFFFF"/>
              </w:rPr>
              <w:t>хх</w:t>
            </w:r>
            <w:proofErr w:type="spellEnd"/>
            <w:r w:rsidRPr="00AA310B">
              <w:rPr>
                <w:sz w:val="28"/>
                <w:szCs w:val="28"/>
                <w:shd w:val="clear" w:color="auto" w:fill="FFFFFF"/>
              </w:rPr>
              <w:t xml:space="preserve"> 271  </w:t>
            </w:r>
          </w:p>
          <w:p w14:paraId="128DE930" w14:textId="62745738" w:rsidR="00C5572F" w:rsidRPr="00AA310B" w:rsidRDefault="00C5572F" w:rsidP="005F704A">
            <w:pPr>
              <w:jc w:val="both"/>
              <w:rPr>
                <w:sz w:val="28"/>
                <w:szCs w:val="28"/>
                <w:shd w:val="clear" w:color="auto" w:fill="FFFFFF"/>
              </w:rPr>
            </w:pPr>
            <w:r w:rsidRPr="00AA310B">
              <w:rPr>
                <w:sz w:val="28"/>
                <w:szCs w:val="28"/>
                <w:shd w:val="clear" w:color="auto" w:fill="FFFFFF"/>
              </w:rPr>
              <w:t>0 401 20 271    </w:t>
            </w:r>
          </w:p>
        </w:tc>
        <w:tc>
          <w:tcPr>
            <w:tcW w:w="1750" w:type="dxa"/>
          </w:tcPr>
          <w:p w14:paraId="69377F59" w14:textId="77777777" w:rsidR="00C5572F" w:rsidRPr="00AA310B" w:rsidRDefault="00C5572F" w:rsidP="005F704A">
            <w:pPr>
              <w:jc w:val="both"/>
              <w:rPr>
                <w:sz w:val="28"/>
                <w:szCs w:val="28"/>
                <w:shd w:val="clear" w:color="auto" w:fill="FFFFFF"/>
              </w:rPr>
            </w:pPr>
            <w:r w:rsidRPr="00AA310B">
              <w:rPr>
                <w:sz w:val="28"/>
                <w:szCs w:val="28"/>
                <w:shd w:val="clear" w:color="auto" w:fill="FFFFFF"/>
              </w:rPr>
              <w:t xml:space="preserve">0 101 37 410 </w:t>
            </w:r>
          </w:p>
          <w:p w14:paraId="111D59EB" w14:textId="77777777" w:rsidR="00C5572F" w:rsidRPr="00AA310B" w:rsidRDefault="00C5572F" w:rsidP="005F704A">
            <w:pPr>
              <w:jc w:val="both"/>
              <w:rPr>
                <w:sz w:val="28"/>
                <w:szCs w:val="28"/>
                <w:shd w:val="clear" w:color="auto" w:fill="FFFFFF"/>
              </w:rPr>
            </w:pPr>
            <w:r w:rsidRPr="00AA310B">
              <w:rPr>
                <w:sz w:val="28"/>
                <w:szCs w:val="28"/>
                <w:shd w:val="clear" w:color="auto" w:fill="FFFFFF"/>
              </w:rPr>
              <w:t>0 101 37 410</w:t>
            </w:r>
          </w:p>
        </w:tc>
        <w:tc>
          <w:tcPr>
            <w:tcW w:w="5615" w:type="dxa"/>
          </w:tcPr>
          <w:p w14:paraId="2E0F4505" w14:textId="4E1ED57F" w:rsidR="00C5572F" w:rsidRPr="00AA310B" w:rsidRDefault="00C5572F" w:rsidP="005F704A">
            <w:pPr>
              <w:jc w:val="both"/>
              <w:rPr>
                <w:sz w:val="28"/>
                <w:szCs w:val="28"/>
                <w:shd w:val="clear" w:color="auto" w:fill="FFFFFF"/>
              </w:rPr>
            </w:pPr>
            <w:r w:rsidRPr="00AA310B">
              <w:rPr>
                <w:sz w:val="28"/>
                <w:szCs w:val="28"/>
                <w:shd w:val="clear" w:color="auto" w:fill="FFFFFF"/>
              </w:rPr>
              <w:t>Списаны многолетние насаждения стоимостью до 10</w:t>
            </w:r>
            <w:r w:rsidR="004A61F6">
              <w:rPr>
                <w:sz w:val="28"/>
                <w:szCs w:val="28"/>
                <w:shd w:val="clear" w:color="auto" w:fill="FFFFFF"/>
              </w:rPr>
              <w:t> </w:t>
            </w:r>
            <w:r w:rsidRPr="00AA310B">
              <w:rPr>
                <w:sz w:val="28"/>
                <w:szCs w:val="28"/>
                <w:shd w:val="clear" w:color="auto" w:fill="FFFFFF"/>
              </w:rPr>
              <w:t>000</w:t>
            </w:r>
            <w:r w:rsidR="004A61F6">
              <w:rPr>
                <w:sz w:val="28"/>
                <w:szCs w:val="28"/>
                <w:shd w:val="clear" w:color="auto" w:fill="FFFFFF"/>
              </w:rPr>
              <w:t>,00</w:t>
            </w:r>
            <w:r w:rsidRPr="00AA310B">
              <w:rPr>
                <w:sz w:val="28"/>
                <w:szCs w:val="28"/>
                <w:shd w:val="clear" w:color="auto" w:fill="FFFFFF"/>
              </w:rPr>
              <w:t xml:space="preserve"> руб.: - на себестоимость; - на текущие </w:t>
            </w:r>
            <w:proofErr w:type="gramStart"/>
            <w:r w:rsidRPr="00AA310B">
              <w:rPr>
                <w:sz w:val="28"/>
                <w:szCs w:val="28"/>
                <w:shd w:val="clear" w:color="auto" w:fill="FFFFFF"/>
              </w:rPr>
              <w:t>расходы;  21</w:t>
            </w:r>
            <w:proofErr w:type="gramEnd"/>
            <w:r w:rsidRPr="00AA310B">
              <w:rPr>
                <w:sz w:val="28"/>
                <w:szCs w:val="28"/>
                <w:shd w:val="clear" w:color="auto" w:fill="FFFFFF"/>
              </w:rPr>
              <w:t xml:space="preserve">   Учтены деревья и кустарники стоимостью до 10</w:t>
            </w:r>
            <w:r w:rsidR="004A61F6">
              <w:rPr>
                <w:sz w:val="28"/>
                <w:szCs w:val="28"/>
                <w:shd w:val="clear" w:color="auto" w:fill="FFFFFF"/>
              </w:rPr>
              <w:t> </w:t>
            </w:r>
            <w:r w:rsidRPr="00AA310B">
              <w:rPr>
                <w:sz w:val="28"/>
                <w:szCs w:val="28"/>
                <w:shd w:val="clear" w:color="auto" w:fill="FFFFFF"/>
              </w:rPr>
              <w:t>000</w:t>
            </w:r>
            <w:r w:rsidR="004A61F6">
              <w:rPr>
                <w:sz w:val="28"/>
                <w:szCs w:val="28"/>
                <w:shd w:val="clear" w:color="auto" w:fill="FFFFFF"/>
              </w:rPr>
              <w:t>,00</w:t>
            </w:r>
            <w:r w:rsidRPr="00AA310B">
              <w:rPr>
                <w:sz w:val="28"/>
                <w:szCs w:val="28"/>
                <w:shd w:val="clear" w:color="auto" w:fill="FFFFFF"/>
              </w:rPr>
              <w:t xml:space="preserve"> руб. на </w:t>
            </w:r>
            <w:proofErr w:type="spellStart"/>
            <w:r w:rsidRPr="00AA310B">
              <w:rPr>
                <w:sz w:val="28"/>
                <w:szCs w:val="28"/>
                <w:shd w:val="clear" w:color="auto" w:fill="FFFFFF"/>
              </w:rPr>
              <w:t>забалансе</w:t>
            </w:r>
            <w:proofErr w:type="spellEnd"/>
            <w:r w:rsidRPr="00AA310B">
              <w:rPr>
                <w:sz w:val="28"/>
                <w:szCs w:val="28"/>
                <w:shd w:val="clear" w:color="auto" w:fill="FFFFFF"/>
              </w:rPr>
              <w:t>.    </w:t>
            </w:r>
          </w:p>
        </w:tc>
      </w:tr>
      <w:tr w:rsidR="00C5572F" w:rsidRPr="00AA310B" w14:paraId="3E9DFCE7" w14:textId="77777777" w:rsidTr="00C5572F">
        <w:trPr>
          <w:divId w:val="1498034012"/>
          <w:trHeight w:val="72"/>
        </w:trPr>
        <w:tc>
          <w:tcPr>
            <w:tcW w:w="2106" w:type="dxa"/>
          </w:tcPr>
          <w:p w14:paraId="5AD26DB5" w14:textId="77777777" w:rsidR="00C5572F" w:rsidRPr="00AA310B" w:rsidRDefault="00C5572F" w:rsidP="005F704A">
            <w:pPr>
              <w:jc w:val="both"/>
              <w:rPr>
                <w:sz w:val="28"/>
                <w:szCs w:val="28"/>
                <w:shd w:val="clear" w:color="auto" w:fill="FFFFFF"/>
              </w:rPr>
            </w:pPr>
            <w:r w:rsidRPr="00AA310B">
              <w:rPr>
                <w:sz w:val="28"/>
                <w:szCs w:val="28"/>
                <w:shd w:val="clear" w:color="auto" w:fill="FFFFFF"/>
              </w:rPr>
              <w:t xml:space="preserve">0 109 </w:t>
            </w:r>
            <w:proofErr w:type="spellStart"/>
            <w:r w:rsidRPr="00AA310B">
              <w:rPr>
                <w:sz w:val="28"/>
                <w:szCs w:val="28"/>
                <w:shd w:val="clear" w:color="auto" w:fill="FFFFFF"/>
              </w:rPr>
              <w:t>хх</w:t>
            </w:r>
            <w:proofErr w:type="spellEnd"/>
            <w:r w:rsidRPr="00AA310B">
              <w:rPr>
                <w:sz w:val="28"/>
                <w:szCs w:val="28"/>
                <w:shd w:val="clear" w:color="auto" w:fill="FFFFFF"/>
              </w:rPr>
              <w:t xml:space="preserve"> 271 </w:t>
            </w:r>
          </w:p>
          <w:p w14:paraId="55C7A0D4" w14:textId="77777777" w:rsidR="00C5572F" w:rsidRPr="00AA310B" w:rsidRDefault="00C5572F" w:rsidP="005F704A">
            <w:pPr>
              <w:jc w:val="both"/>
              <w:rPr>
                <w:sz w:val="28"/>
                <w:szCs w:val="28"/>
                <w:shd w:val="clear" w:color="auto" w:fill="FFFFFF"/>
              </w:rPr>
            </w:pPr>
            <w:r w:rsidRPr="00AA310B">
              <w:rPr>
                <w:sz w:val="28"/>
                <w:szCs w:val="28"/>
                <w:shd w:val="clear" w:color="auto" w:fill="FFFFFF"/>
              </w:rPr>
              <w:t>0 401 20 271    </w:t>
            </w:r>
          </w:p>
        </w:tc>
        <w:tc>
          <w:tcPr>
            <w:tcW w:w="1750" w:type="dxa"/>
          </w:tcPr>
          <w:p w14:paraId="6671CA51" w14:textId="77777777" w:rsidR="00C5572F" w:rsidRPr="00AA310B" w:rsidRDefault="00C5572F" w:rsidP="005F704A">
            <w:pPr>
              <w:jc w:val="both"/>
              <w:rPr>
                <w:sz w:val="28"/>
                <w:szCs w:val="28"/>
                <w:shd w:val="clear" w:color="auto" w:fill="FFFFFF"/>
              </w:rPr>
            </w:pPr>
            <w:r w:rsidRPr="00AA310B">
              <w:rPr>
                <w:sz w:val="28"/>
                <w:szCs w:val="28"/>
                <w:shd w:val="clear" w:color="auto" w:fill="FFFFFF"/>
              </w:rPr>
              <w:t xml:space="preserve">0 104 37 411 </w:t>
            </w:r>
          </w:p>
          <w:p w14:paraId="366B7572" w14:textId="77777777" w:rsidR="00C5572F" w:rsidRPr="00AA310B" w:rsidRDefault="00C5572F" w:rsidP="005F704A">
            <w:pPr>
              <w:jc w:val="both"/>
              <w:rPr>
                <w:sz w:val="28"/>
                <w:szCs w:val="28"/>
                <w:shd w:val="clear" w:color="auto" w:fill="FFFFFF"/>
              </w:rPr>
            </w:pPr>
            <w:r w:rsidRPr="00AA310B">
              <w:rPr>
                <w:sz w:val="28"/>
                <w:szCs w:val="28"/>
                <w:shd w:val="clear" w:color="auto" w:fill="FFFFFF"/>
              </w:rPr>
              <w:t>0 104 37 411</w:t>
            </w:r>
          </w:p>
        </w:tc>
        <w:tc>
          <w:tcPr>
            <w:tcW w:w="5615" w:type="dxa"/>
          </w:tcPr>
          <w:p w14:paraId="53855F18" w14:textId="636613AD" w:rsidR="00C5572F" w:rsidRPr="00AA310B" w:rsidRDefault="00C5572F" w:rsidP="005F704A">
            <w:pPr>
              <w:jc w:val="both"/>
              <w:rPr>
                <w:sz w:val="28"/>
                <w:szCs w:val="28"/>
                <w:shd w:val="clear" w:color="auto" w:fill="FFFFFF"/>
              </w:rPr>
            </w:pPr>
            <w:r w:rsidRPr="00AA310B">
              <w:rPr>
                <w:sz w:val="28"/>
                <w:szCs w:val="28"/>
                <w:shd w:val="clear" w:color="auto" w:fill="FFFFFF"/>
              </w:rPr>
              <w:t>Начислена амортизация на объекты стоимостью от 10</w:t>
            </w:r>
            <w:r w:rsidR="004A61F6">
              <w:rPr>
                <w:sz w:val="28"/>
                <w:szCs w:val="28"/>
                <w:shd w:val="clear" w:color="auto" w:fill="FFFFFF"/>
              </w:rPr>
              <w:t> </w:t>
            </w:r>
            <w:r w:rsidRPr="00AA310B">
              <w:rPr>
                <w:sz w:val="28"/>
                <w:szCs w:val="28"/>
                <w:shd w:val="clear" w:color="auto" w:fill="FFFFFF"/>
              </w:rPr>
              <w:t>000</w:t>
            </w:r>
            <w:r w:rsidR="004A61F6">
              <w:rPr>
                <w:sz w:val="28"/>
                <w:szCs w:val="28"/>
                <w:shd w:val="clear" w:color="auto" w:fill="FFFFFF"/>
              </w:rPr>
              <w:t>,00</w:t>
            </w:r>
            <w:r w:rsidRPr="00AA310B">
              <w:rPr>
                <w:sz w:val="28"/>
                <w:szCs w:val="28"/>
                <w:shd w:val="clear" w:color="auto" w:fill="FFFFFF"/>
              </w:rPr>
              <w:t xml:space="preserve"> руб. до 100</w:t>
            </w:r>
            <w:r w:rsidR="004A61F6">
              <w:rPr>
                <w:sz w:val="28"/>
                <w:szCs w:val="28"/>
                <w:shd w:val="clear" w:color="auto" w:fill="FFFFFF"/>
              </w:rPr>
              <w:t> </w:t>
            </w:r>
            <w:r w:rsidRPr="00AA310B">
              <w:rPr>
                <w:sz w:val="28"/>
                <w:szCs w:val="28"/>
                <w:shd w:val="clear" w:color="auto" w:fill="FFFFFF"/>
              </w:rPr>
              <w:t>000</w:t>
            </w:r>
            <w:r w:rsidR="004A61F6">
              <w:rPr>
                <w:sz w:val="28"/>
                <w:szCs w:val="28"/>
                <w:shd w:val="clear" w:color="auto" w:fill="FFFFFF"/>
              </w:rPr>
              <w:t>,00</w:t>
            </w:r>
            <w:r w:rsidRPr="00AA310B">
              <w:rPr>
                <w:sz w:val="28"/>
                <w:szCs w:val="28"/>
                <w:shd w:val="clear" w:color="auto" w:fill="FFFFFF"/>
              </w:rPr>
              <w:t xml:space="preserve"> руб.: - с отнесением на себестоимость; - с отнесением на текущие расходы.</w:t>
            </w:r>
          </w:p>
        </w:tc>
      </w:tr>
    </w:tbl>
    <w:p w14:paraId="532E7343" w14:textId="77777777" w:rsidR="00C5572F" w:rsidRPr="00AA310B" w:rsidRDefault="00C5572F" w:rsidP="004A61F6">
      <w:pPr>
        <w:jc w:val="both"/>
        <w:divId w:val="1498034012"/>
        <w:rPr>
          <w:sz w:val="28"/>
          <w:szCs w:val="28"/>
          <w:shd w:val="clear" w:color="auto" w:fill="FFFFFF"/>
        </w:rPr>
      </w:pPr>
    </w:p>
    <w:p w14:paraId="3808C39B" w14:textId="77777777" w:rsidR="00C5572F" w:rsidRPr="00AA310B" w:rsidRDefault="00C5572F" w:rsidP="00C5572F">
      <w:pPr>
        <w:ind w:firstLine="708"/>
        <w:jc w:val="both"/>
        <w:divId w:val="1498034012"/>
        <w:rPr>
          <w:sz w:val="28"/>
          <w:szCs w:val="28"/>
          <w:shd w:val="clear" w:color="auto" w:fill="FFFFFF"/>
        </w:rPr>
      </w:pPr>
      <w:r w:rsidRPr="00AA310B">
        <w:rPr>
          <w:sz w:val="28"/>
          <w:szCs w:val="28"/>
          <w:shd w:val="clear" w:color="auto" w:fill="FFFFFF"/>
        </w:rPr>
        <w:t xml:space="preserve">Территорией учреждения считается земельный участок, переданный на основании права бессрочного пользования. </w:t>
      </w:r>
      <w:proofErr w:type="gramStart"/>
      <w:r w:rsidRPr="00AA310B">
        <w:rPr>
          <w:sz w:val="28"/>
          <w:szCs w:val="28"/>
          <w:shd w:val="clear" w:color="auto" w:fill="FFFFFF"/>
        </w:rPr>
        <w:t>Объект</w:t>
      </w:r>
      <w:proofErr w:type="gramEnd"/>
      <w:r w:rsidRPr="00AA310B">
        <w:rPr>
          <w:sz w:val="28"/>
          <w:szCs w:val="28"/>
          <w:shd w:val="clear" w:color="auto" w:fill="FFFFFF"/>
        </w:rPr>
        <w:t xml:space="preserve"> на котором учреждение может высаживать растения и рассаду должен принадлежать учреждению; приносить учреждению экономическую выгоду или полезный потенциал. </w:t>
      </w:r>
    </w:p>
    <w:p w14:paraId="279EED5C" w14:textId="1155C0F1" w:rsidR="00C5572F" w:rsidRPr="00AA310B" w:rsidRDefault="00C5572F" w:rsidP="004F3FBA">
      <w:pPr>
        <w:ind w:firstLine="708"/>
        <w:jc w:val="both"/>
        <w:divId w:val="1498034012"/>
        <w:rPr>
          <w:sz w:val="28"/>
          <w:szCs w:val="28"/>
          <w:shd w:val="clear" w:color="auto" w:fill="FFFFFF"/>
        </w:rPr>
      </w:pPr>
      <w:r w:rsidRPr="00AA310B">
        <w:rPr>
          <w:sz w:val="28"/>
          <w:szCs w:val="28"/>
          <w:shd w:val="clear" w:color="auto" w:fill="FFFFFF"/>
        </w:rPr>
        <w:t xml:space="preserve">На территории учреждения могут находиться деревья, для посадки которых не производились капвложения. Их называют исторически произрастающими. В соответствии с п.43 Инструкции 157н и п.15 стандарта «Основные средства», такие деревья не должны учитываться в составе НФА. Непроизведенные активы (кроме земельных участков) признаются в учете с момента вовлечения в экономический оборот. Исторически произрастающие взрослые деревья и кустарники на объектах обслуживания МБУ «Зеленстрой» отражаются в составе </w:t>
      </w:r>
      <w:proofErr w:type="gramStart"/>
      <w:r w:rsidRPr="00AA310B">
        <w:rPr>
          <w:sz w:val="28"/>
          <w:szCs w:val="28"/>
          <w:shd w:val="clear" w:color="auto" w:fill="FFFFFF"/>
        </w:rPr>
        <w:t>сквера .</w:t>
      </w:r>
      <w:proofErr w:type="gramEnd"/>
    </w:p>
    <w:p w14:paraId="368E3BD6"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5.</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способы ведения бухгалтерского учета нематериальных активов</w:t>
      </w:r>
    </w:p>
    <w:p w14:paraId="099A6227" w14:textId="41ECA8CB" w:rsidR="00C94E81" w:rsidRPr="00AA310B" w:rsidRDefault="00000000" w:rsidP="001F6B34">
      <w:pPr>
        <w:pStyle w:val="a5"/>
        <w:spacing w:before="240" w:beforeAutospacing="0"/>
        <w:divId w:val="1716812634"/>
        <w:rPr>
          <w:rFonts w:ascii="Times New Roman" w:hAnsi="Times New Roman" w:cs="Times New Roman"/>
          <w:sz w:val="28"/>
          <w:szCs w:val="28"/>
        </w:rPr>
      </w:pPr>
      <w:r w:rsidRPr="00AA310B">
        <w:rPr>
          <w:rStyle w:val="enumerated"/>
          <w:rFonts w:ascii="Times New Roman" w:hAnsi="Times New Roman" w:cs="Times New Roman"/>
          <w:sz w:val="28"/>
          <w:szCs w:val="28"/>
        </w:rPr>
        <w:t>5.1.</w:t>
      </w:r>
      <w:r w:rsidRPr="00AA310B">
        <w:rPr>
          <w:rFonts w:ascii="Times New Roman" w:hAnsi="Times New Roman" w:cs="Times New Roman"/>
          <w:sz w:val="28"/>
          <w:szCs w:val="28"/>
        </w:rPr>
        <w:t xml:space="preserve"> Инвентарный номер нематериального актива состоит из </w:t>
      </w:r>
      <w:r w:rsidR="0028490A" w:rsidRPr="00AA310B">
        <w:rPr>
          <w:rStyle w:val="printable"/>
          <w:rFonts w:ascii="Times New Roman" w:hAnsi="Times New Roman" w:cs="Times New Roman"/>
          <w:sz w:val="28"/>
          <w:szCs w:val="28"/>
        </w:rPr>
        <w:t xml:space="preserve">23 (двадцати </w:t>
      </w:r>
      <w:proofErr w:type="spellStart"/>
      <w:r w:rsidR="0028490A" w:rsidRPr="00AA310B">
        <w:rPr>
          <w:rStyle w:val="printable"/>
          <w:rFonts w:ascii="Times New Roman" w:hAnsi="Times New Roman" w:cs="Times New Roman"/>
          <w:sz w:val="28"/>
          <w:szCs w:val="28"/>
        </w:rPr>
        <w:t>рех</w:t>
      </w:r>
      <w:proofErr w:type="spellEnd"/>
      <w:r w:rsidR="0028490A" w:rsidRPr="00AA310B">
        <w:rPr>
          <w:rStyle w:val="printable"/>
          <w:rFonts w:ascii="Times New Roman" w:hAnsi="Times New Roman" w:cs="Times New Roman"/>
          <w:sz w:val="28"/>
          <w:szCs w:val="28"/>
        </w:rPr>
        <w:t>)</w:t>
      </w:r>
      <w:r w:rsidRPr="00AA310B">
        <w:rPr>
          <w:rFonts w:ascii="Times New Roman" w:hAnsi="Times New Roman" w:cs="Times New Roman"/>
          <w:sz w:val="28"/>
          <w:szCs w:val="28"/>
        </w:rPr>
        <w:t xml:space="preserve"> знаков и формируется по следующим правилам: в первых пяти знаках указывается синтетический счет объекта учета, в последующих знаках </w:t>
      </w:r>
      <w:r w:rsidRPr="00AA310B">
        <w:rPr>
          <w:rFonts w:ascii="Times New Roman" w:hAnsi="Times New Roman" w:cs="Times New Roman"/>
          <w:sz w:val="28"/>
          <w:szCs w:val="28"/>
        </w:rPr>
        <w:lastRenderedPageBreak/>
        <w:t>указывается порядковый номер нематериального актива в рамках общей нумерации объектов нематериальных активов в учреждении.</w:t>
      </w:r>
    </w:p>
    <w:p w14:paraId="02B42ABE" w14:textId="77777777" w:rsidR="00C94E81" w:rsidRPr="00AA310B" w:rsidRDefault="00000000" w:rsidP="001F6B34">
      <w:pPr>
        <w:pStyle w:val="a5"/>
        <w:spacing w:before="240" w:beforeAutospacing="0"/>
        <w:divId w:val="1471047104"/>
        <w:rPr>
          <w:rFonts w:ascii="Times New Roman" w:hAnsi="Times New Roman" w:cs="Times New Roman"/>
          <w:sz w:val="28"/>
          <w:szCs w:val="28"/>
        </w:rPr>
      </w:pPr>
      <w:r w:rsidRPr="00AA310B">
        <w:rPr>
          <w:rStyle w:val="enumerated"/>
          <w:rFonts w:ascii="Times New Roman" w:hAnsi="Times New Roman" w:cs="Times New Roman"/>
          <w:sz w:val="28"/>
          <w:szCs w:val="28"/>
        </w:rPr>
        <w:t>5.2.</w:t>
      </w:r>
      <w:r w:rsidRPr="00AA310B">
        <w:rPr>
          <w:rFonts w:ascii="Times New Roman" w:hAnsi="Times New Roman" w:cs="Times New Roman"/>
          <w:sz w:val="28"/>
          <w:szCs w:val="28"/>
        </w:rPr>
        <w:t xml:space="preserve"> Начисление амортизации объектов нематериальных активов осуществляется линейным методом.</w:t>
      </w:r>
    </w:p>
    <w:p w14:paraId="0EE00CFF" w14:textId="379B348E"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5.</w:t>
      </w:r>
      <w:r w:rsidR="0028490A" w:rsidRPr="00AA310B">
        <w:rPr>
          <w:rStyle w:val="enumerated"/>
          <w:rFonts w:ascii="Times New Roman" w:hAnsi="Times New Roman" w:cs="Times New Roman"/>
          <w:sz w:val="28"/>
          <w:szCs w:val="28"/>
        </w:rPr>
        <w:t>3</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Возможность установления срока полезного использования по объектам, входящим в подгруппу "Нематериальные активы с неопределенным сроком полезного использования", осуществляется при проведении ежегодной инвентаризации в целях составления бухгалтерской отчетности.</w:t>
      </w:r>
    </w:p>
    <w:p w14:paraId="445F449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В случае установления сроков полезного использования для нематериальных активов, входящих в подгруппу "Нематериальные активы с неопределенным сроком полезного использования", способ начисления амортизации по ним определяется согласно положениям настоящей Учетной политики, если иной способ не будет выбран инвентаризационной комиссией.</w:t>
      </w:r>
    </w:p>
    <w:p w14:paraId="15D81ACC"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6.</w:t>
      </w:r>
      <w:r w:rsidRPr="00AA310B">
        <w:rPr>
          <w:rFonts w:ascii="Times New Roman" w:eastAsia="Times New Roman" w:hAnsi="Times New Roman" w:cs="Times New Roman"/>
          <w:color w:val="auto"/>
          <w:sz w:val="28"/>
          <w:szCs w:val="28"/>
        </w:rPr>
        <w:t xml:space="preserve"> Методы оценки, способы ведения бухгалтерского учета амортизации</w:t>
      </w:r>
    </w:p>
    <w:p w14:paraId="1E88BCD5" w14:textId="77777777" w:rsidR="00C94E81" w:rsidRPr="00AA310B" w:rsidRDefault="00000000" w:rsidP="001F6B34">
      <w:pPr>
        <w:pStyle w:val="a5"/>
        <w:spacing w:before="240" w:beforeAutospacing="0"/>
        <w:divId w:val="309216144"/>
        <w:rPr>
          <w:rFonts w:ascii="Times New Roman" w:hAnsi="Times New Roman" w:cs="Times New Roman"/>
          <w:sz w:val="28"/>
          <w:szCs w:val="28"/>
        </w:rPr>
      </w:pPr>
      <w:r w:rsidRPr="00AA310B">
        <w:rPr>
          <w:rStyle w:val="enumerated"/>
          <w:rFonts w:ascii="Times New Roman" w:hAnsi="Times New Roman" w:cs="Times New Roman"/>
          <w:sz w:val="28"/>
          <w:szCs w:val="28"/>
        </w:rPr>
        <w:t>6.1.</w:t>
      </w:r>
      <w:r w:rsidRPr="00AA310B">
        <w:rPr>
          <w:rFonts w:ascii="Times New Roman" w:hAnsi="Times New Roman" w:cs="Times New Roman"/>
          <w:sz w:val="28"/>
          <w:szCs w:val="28"/>
        </w:rPr>
        <w:t xml:space="preserve"> Начисление амортизации объектов основных средств осуществляется линейным методом.</w:t>
      </w:r>
    </w:p>
    <w:p w14:paraId="4CE163F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6.2.</w:t>
      </w:r>
      <w:r w:rsidRPr="00AA310B">
        <w:rPr>
          <w:rFonts w:ascii="Times New Roman" w:hAnsi="Times New Roman" w:cs="Times New Roman"/>
          <w:sz w:val="28"/>
          <w:szCs w:val="28"/>
        </w:rPr>
        <w:t xml:space="preserve"> На структурную часть объекта основных средств, для которой Комиссия по поступлению и выбытию активов установила срок полезного использования, отличающийся от срока использования остальных частей объекта, амортизация начисляется отдельно. Стоимость этой части профильная Комиссия определяет в соответствующем протоколе.</w:t>
      </w:r>
    </w:p>
    <w:p w14:paraId="7DC5EFCC" w14:textId="77777777" w:rsidR="00C94E81" w:rsidRPr="00AA310B" w:rsidRDefault="00000000" w:rsidP="001F6B34">
      <w:pPr>
        <w:pStyle w:val="a5"/>
        <w:spacing w:before="240" w:beforeAutospacing="0"/>
        <w:divId w:val="2124300199"/>
        <w:rPr>
          <w:rFonts w:ascii="Times New Roman" w:hAnsi="Times New Roman" w:cs="Times New Roman"/>
          <w:sz w:val="28"/>
          <w:szCs w:val="28"/>
        </w:rPr>
      </w:pPr>
      <w:r w:rsidRPr="00AA310B">
        <w:rPr>
          <w:rStyle w:val="enumerated"/>
          <w:rFonts w:ascii="Times New Roman" w:hAnsi="Times New Roman" w:cs="Times New Roman"/>
          <w:sz w:val="28"/>
          <w:szCs w:val="28"/>
        </w:rPr>
        <w:t>6.3.</w:t>
      </w:r>
      <w:r w:rsidRPr="00AA310B">
        <w:rPr>
          <w:rFonts w:ascii="Times New Roman" w:hAnsi="Times New Roman" w:cs="Times New Roman"/>
          <w:sz w:val="28"/>
          <w:szCs w:val="28"/>
        </w:rPr>
        <w:t xml:space="preserve"> Если срок полезного использования и метод начисления амортизации структурной части объекта основных средств - единицы учета - совпадают со сроком полезного использования и методом начисления амортизации иных частей, составляющих совместно со структурной частью объекта основных средств единый объект имущества, при определении суммы амортизации такой части они объединяются.</w:t>
      </w:r>
    </w:p>
    <w:p w14:paraId="2D8D4DD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6.4.</w:t>
      </w:r>
      <w:r w:rsidRPr="00AA310B">
        <w:rPr>
          <w:rFonts w:ascii="Times New Roman" w:hAnsi="Times New Roman" w:cs="Times New Roman"/>
          <w:sz w:val="28"/>
          <w:szCs w:val="28"/>
        </w:rPr>
        <w:t xml:space="preserve"> По результатам достройки, дооборудования, реконструкции, модернизации объекта основных средств профильной комиссией учреждения принимаются решения:</w:t>
      </w:r>
    </w:p>
    <w:p w14:paraId="20F0C85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1) о пересмотре срока полезного использования объекта в связи с изменением первоначально принятых нормативных показателей его функционирования;</w:t>
      </w:r>
    </w:p>
    <w:p w14:paraId="504370A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2) об отсутствии оснований для пересмотра срока полезного использования объекта.</w:t>
      </w:r>
    </w:p>
    <w:p w14:paraId="46457A7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при линейном способе производится исходя из остаточной стоимости, увеличенной на затраты по модернизации (достройке, дооборудованию, реконструкции), и оставшегося срока полезного использования.</w:t>
      </w:r>
    </w:p>
    <w:p w14:paraId="727882EB" w14:textId="77777777" w:rsidR="00C94E81" w:rsidRPr="00AA310B" w:rsidRDefault="00000000" w:rsidP="001F6B34">
      <w:pPr>
        <w:pStyle w:val="a5"/>
        <w:spacing w:before="240" w:beforeAutospacing="0"/>
        <w:divId w:val="351302367"/>
        <w:rPr>
          <w:rFonts w:ascii="Times New Roman" w:hAnsi="Times New Roman" w:cs="Times New Roman"/>
          <w:sz w:val="28"/>
          <w:szCs w:val="28"/>
        </w:rPr>
      </w:pPr>
      <w:r w:rsidRPr="00AA310B">
        <w:rPr>
          <w:rStyle w:val="enumerated"/>
          <w:rFonts w:ascii="Times New Roman" w:hAnsi="Times New Roman" w:cs="Times New Roman"/>
          <w:sz w:val="28"/>
          <w:szCs w:val="28"/>
        </w:rPr>
        <w:t>6.5.</w:t>
      </w:r>
      <w:r w:rsidRPr="00AA310B">
        <w:rPr>
          <w:rFonts w:ascii="Times New Roman" w:hAnsi="Times New Roman" w:cs="Times New Roman"/>
          <w:sz w:val="28"/>
          <w:szCs w:val="28"/>
        </w:rPr>
        <w:t xml:space="preserve"> При переоценке основных средств, в том числе предназначенных для продажи или передаче организациям небюджетной сферы, накопленная амортизация, исчисленная на дату переоценки, пересчитывается пропорционально изменению первоначальной стоимости объекта: сумма накопленной амортизации и балансовая стоимость основного средства умножаются на одинаковый коэффициент. Такой способ отражения пересчета накопленной амортизации применяется при наличии у основного средства остаточной стоимости по состоянию на дату переоценки. Если остаточная стоимость равно нулю, то накопленная амортизация, исчисленная до проведения переоценки, относится на уменьшение балансовой стоимости объекта по кредиту соответствующего балансового счета учета основного средства. После это остаточная стоимость увеличивается на сумму дооценки до справедливой стоимости по дебету соответствующего балансового счета учета основного средства.</w:t>
      </w:r>
    </w:p>
    <w:p w14:paraId="14436118" w14:textId="77777777" w:rsidR="00C94E81" w:rsidRPr="00AA310B" w:rsidRDefault="00000000" w:rsidP="001F6B34">
      <w:pPr>
        <w:pStyle w:val="a5"/>
        <w:spacing w:before="240" w:beforeAutospacing="0"/>
        <w:divId w:val="1874926491"/>
        <w:rPr>
          <w:rFonts w:ascii="Times New Roman" w:hAnsi="Times New Roman" w:cs="Times New Roman"/>
          <w:sz w:val="28"/>
          <w:szCs w:val="28"/>
        </w:rPr>
      </w:pPr>
      <w:r w:rsidRPr="00AA310B">
        <w:rPr>
          <w:rStyle w:val="enumerated"/>
          <w:rFonts w:ascii="Times New Roman" w:hAnsi="Times New Roman" w:cs="Times New Roman"/>
          <w:sz w:val="28"/>
          <w:szCs w:val="28"/>
        </w:rPr>
        <w:t>6.6.</w:t>
      </w:r>
      <w:r w:rsidRPr="00AA310B">
        <w:rPr>
          <w:rFonts w:ascii="Times New Roman" w:hAnsi="Times New Roman" w:cs="Times New Roman"/>
          <w:sz w:val="28"/>
          <w:szCs w:val="28"/>
        </w:rPr>
        <w:t xml:space="preserve"> Начисление амортизации по неотделимым улучшениям в объекты операционной аренды производится исходя из срока полезного использования, определяемого в общеустановленном порядке для арендованных объектов.</w:t>
      </w:r>
    </w:p>
    <w:p w14:paraId="77F0829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6.7.</w:t>
      </w:r>
      <w:r w:rsidRPr="00AA310B">
        <w:rPr>
          <w:rFonts w:ascii="Times New Roman" w:hAnsi="Times New Roman" w:cs="Times New Roman"/>
          <w:sz w:val="28"/>
          <w:szCs w:val="28"/>
        </w:rPr>
        <w:t xml:space="preserve"> Особенности начисления амортизации после изменения стоимости основного средства.</w:t>
      </w:r>
    </w:p>
    <w:p w14:paraId="60CF2037" w14:textId="77777777" w:rsidR="00C94E81" w:rsidRPr="00AA310B" w:rsidRDefault="00000000" w:rsidP="001F6B34">
      <w:pPr>
        <w:pStyle w:val="a5"/>
        <w:spacing w:before="240" w:beforeAutospacing="0"/>
        <w:divId w:val="463620627"/>
        <w:rPr>
          <w:rFonts w:ascii="Times New Roman" w:hAnsi="Times New Roman" w:cs="Times New Roman"/>
          <w:sz w:val="28"/>
          <w:szCs w:val="28"/>
        </w:rPr>
      </w:pPr>
      <w:r w:rsidRPr="00AA310B">
        <w:rPr>
          <w:rStyle w:val="enumerated"/>
          <w:rFonts w:ascii="Times New Roman" w:hAnsi="Times New Roman" w:cs="Times New Roman"/>
          <w:sz w:val="28"/>
          <w:szCs w:val="28"/>
        </w:rPr>
        <w:t>6.7.1.</w:t>
      </w:r>
      <w:r w:rsidRPr="00AA310B">
        <w:rPr>
          <w:rFonts w:ascii="Times New Roman" w:hAnsi="Times New Roman" w:cs="Times New Roman"/>
          <w:sz w:val="28"/>
          <w:szCs w:val="28"/>
        </w:rPr>
        <w:t xml:space="preserve"> Если стоимость основного средства в результате дооборудования (модернизации, замены частей) увеличилась и превысила 100 тыс. руб. (в том числе по основным средствам с амортизацией, начисленной в размере 100%), то на остаточную стоимость амортизация начисляется выбранным способом исходя из оставшегося срока полезного использования начиная с месяца, в котором увеличилась стоимость основного средства. Если срок полезного использования истек и не пересматривается, то амортизация на основное средство доначисляется единовременно до 100%.</w:t>
      </w:r>
    </w:p>
    <w:p w14:paraId="0513C8E8" w14:textId="77777777" w:rsidR="00C94E81" w:rsidRPr="00AA310B" w:rsidRDefault="00000000" w:rsidP="001F6B34">
      <w:pPr>
        <w:pStyle w:val="a5"/>
        <w:spacing w:before="240" w:beforeAutospacing="0"/>
        <w:divId w:val="1508866615"/>
        <w:rPr>
          <w:rFonts w:ascii="Times New Roman" w:hAnsi="Times New Roman" w:cs="Times New Roman"/>
          <w:sz w:val="28"/>
          <w:szCs w:val="28"/>
        </w:rPr>
      </w:pPr>
      <w:r w:rsidRPr="00AA310B">
        <w:rPr>
          <w:rStyle w:val="enumerated"/>
          <w:rFonts w:ascii="Times New Roman" w:hAnsi="Times New Roman" w:cs="Times New Roman"/>
          <w:sz w:val="28"/>
          <w:szCs w:val="28"/>
        </w:rPr>
        <w:t>6.7.2.</w:t>
      </w:r>
      <w:r w:rsidRPr="00AA310B">
        <w:rPr>
          <w:rFonts w:ascii="Times New Roman" w:hAnsi="Times New Roman" w:cs="Times New Roman"/>
          <w:sz w:val="28"/>
          <w:szCs w:val="28"/>
        </w:rPr>
        <w:t xml:space="preserve"> Если несколько основных средств стоимостью не более 100 тыс. руб., по которым амортизация была начислена в размере 100%, объединяются в одно, то перерасчет амортизации не производится и составляет 100%.</w:t>
      </w:r>
    </w:p>
    <w:p w14:paraId="630F277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6.7.3.</w:t>
      </w:r>
      <w:r w:rsidRPr="00AA310B">
        <w:rPr>
          <w:rFonts w:ascii="Times New Roman" w:hAnsi="Times New Roman" w:cs="Times New Roman"/>
          <w:sz w:val="28"/>
          <w:szCs w:val="28"/>
        </w:rPr>
        <w:t xml:space="preserve"> В случае </w:t>
      </w:r>
      <w:proofErr w:type="spellStart"/>
      <w:r w:rsidRPr="00AA310B">
        <w:rPr>
          <w:rFonts w:ascii="Times New Roman" w:hAnsi="Times New Roman" w:cs="Times New Roman"/>
          <w:sz w:val="28"/>
          <w:szCs w:val="28"/>
        </w:rPr>
        <w:t>разукомплектации</w:t>
      </w:r>
      <w:proofErr w:type="spellEnd"/>
      <w:r w:rsidRPr="00AA310B">
        <w:rPr>
          <w:rFonts w:ascii="Times New Roman" w:hAnsi="Times New Roman" w:cs="Times New Roman"/>
          <w:sz w:val="28"/>
          <w:szCs w:val="28"/>
        </w:rPr>
        <w:t xml:space="preserve"> основного средства его выбытие и принятие к учету новых объектов основных средств отражается в учете одновременно и не приводит к изменению общей стоимости основных средств и ранее </w:t>
      </w:r>
      <w:r w:rsidRPr="00AA310B">
        <w:rPr>
          <w:rFonts w:ascii="Times New Roman" w:hAnsi="Times New Roman" w:cs="Times New Roman"/>
          <w:sz w:val="28"/>
          <w:szCs w:val="28"/>
        </w:rPr>
        <w:lastRenderedPageBreak/>
        <w:t xml:space="preserve">начисленной амортизации. При этом ранее начисленная амортизация распределяется между принятыми к учету в результате </w:t>
      </w:r>
      <w:proofErr w:type="spellStart"/>
      <w:r w:rsidRPr="00AA310B">
        <w:rPr>
          <w:rFonts w:ascii="Times New Roman" w:hAnsi="Times New Roman" w:cs="Times New Roman"/>
          <w:sz w:val="28"/>
          <w:szCs w:val="28"/>
        </w:rPr>
        <w:t>разукомплектации</w:t>
      </w:r>
      <w:proofErr w:type="spellEnd"/>
      <w:r w:rsidRPr="00AA310B">
        <w:rPr>
          <w:rFonts w:ascii="Times New Roman" w:hAnsi="Times New Roman" w:cs="Times New Roman"/>
          <w:sz w:val="28"/>
          <w:szCs w:val="28"/>
        </w:rPr>
        <w:t xml:space="preserve"> объектами основных средств пропорционально их балансовой стоимости.</w:t>
      </w:r>
    </w:p>
    <w:p w14:paraId="576A39D4" w14:textId="77777777" w:rsidR="00C94E81" w:rsidRPr="00AA310B" w:rsidRDefault="00000000" w:rsidP="001F6B34">
      <w:pPr>
        <w:pStyle w:val="a5"/>
        <w:spacing w:before="240" w:beforeAutospacing="0"/>
        <w:divId w:val="1200623665"/>
        <w:rPr>
          <w:rFonts w:ascii="Times New Roman" w:hAnsi="Times New Roman" w:cs="Times New Roman"/>
          <w:sz w:val="28"/>
          <w:szCs w:val="28"/>
        </w:rPr>
      </w:pPr>
      <w:r w:rsidRPr="00AA310B">
        <w:rPr>
          <w:rFonts w:ascii="Times New Roman" w:hAnsi="Times New Roman" w:cs="Times New Roman"/>
          <w:sz w:val="28"/>
          <w:szCs w:val="28"/>
        </w:rPr>
        <w:t xml:space="preserve">Далее производятся следующие действия с полученными от </w:t>
      </w:r>
      <w:proofErr w:type="spellStart"/>
      <w:r w:rsidRPr="00AA310B">
        <w:rPr>
          <w:rFonts w:ascii="Times New Roman" w:hAnsi="Times New Roman" w:cs="Times New Roman"/>
          <w:sz w:val="28"/>
          <w:szCs w:val="28"/>
        </w:rPr>
        <w:t>разукомплектации</w:t>
      </w:r>
      <w:proofErr w:type="spellEnd"/>
      <w:r w:rsidRPr="00AA310B">
        <w:rPr>
          <w:rFonts w:ascii="Times New Roman" w:hAnsi="Times New Roman" w:cs="Times New Roman"/>
          <w:sz w:val="28"/>
          <w:szCs w:val="28"/>
        </w:rPr>
        <w:t xml:space="preserve"> основными средствами: независимо от новой стоимости объекты продолжают учитываться на балансе, и при наличии остаточной стоимости амортизация продолжает начисляться ранее выбранным способом исходя из оставшегося срока полезного использования.</w:t>
      </w:r>
    </w:p>
    <w:p w14:paraId="213950EF" w14:textId="77777777" w:rsidR="00C94E81" w:rsidRPr="00AA310B" w:rsidRDefault="00000000" w:rsidP="001F6B34">
      <w:pPr>
        <w:pStyle w:val="a5"/>
        <w:spacing w:before="240" w:beforeAutospacing="0"/>
        <w:divId w:val="614022580"/>
        <w:rPr>
          <w:rFonts w:ascii="Times New Roman" w:hAnsi="Times New Roman" w:cs="Times New Roman"/>
          <w:sz w:val="28"/>
          <w:szCs w:val="28"/>
        </w:rPr>
      </w:pPr>
      <w:r w:rsidRPr="00AA310B">
        <w:rPr>
          <w:rStyle w:val="enumerated"/>
          <w:rFonts w:ascii="Times New Roman" w:hAnsi="Times New Roman" w:cs="Times New Roman"/>
          <w:sz w:val="28"/>
          <w:szCs w:val="28"/>
        </w:rPr>
        <w:t>6.7.4.</w:t>
      </w:r>
      <w:r w:rsidRPr="00AA310B">
        <w:rPr>
          <w:rFonts w:ascii="Times New Roman" w:hAnsi="Times New Roman" w:cs="Times New Roman"/>
          <w:sz w:val="28"/>
          <w:szCs w:val="28"/>
        </w:rPr>
        <w:t xml:space="preserve"> В случае частичной ликвидации основного средства стоимостью свыше 100 тыс. руб. с остаточной стоимостью амортизация на него продолжает начисляться ранее выбранным способом независимо от его стоимости.</w:t>
      </w:r>
    </w:p>
    <w:p w14:paraId="2EE2AF47" w14:textId="77777777" w:rsidR="00C94E81" w:rsidRPr="00AA310B" w:rsidRDefault="00000000" w:rsidP="001F6B34">
      <w:pPr>
        <w:pStyle w:val="a5"/>
        <w:spacing w:before="240" w:beforeAutospacing="0"/>
        <w:divId w:val="1245532562"/>
        <w:rPr>
          <w:rFonts w:ascii="Times New Roman" w:hAnsi="Times New Roman" w:cs="Times New Roman"/>
          <w:sz w:val="28"/>
          <w:szCs w:val="28"/>
        </w:rPr>
      </w:pPr>
      <w:r w:rsidRPr="00AA310B">
        <w:rPr>
          <w:rStyle w:val="enumerated"/>
          <w:rFonts w:ascii="Times New Roman" w:hAnsi="Times New Roman" w:cs="Times New Roman"/>
          <w:sz w:val="28"/>
          <w:szCs w:val="28"/>
        </w:rPr>
        <w:t>6.7.5.</w:t>
      </w:r>
      <w:r w:rsidRPr="00AA310B">
        <w:rPr>
          <w:rFonts w:ascii="Times New Roman" w:hAnsi="Times New Roman" w:cs="Times New Roman"/>
          <w:sz w:val="28"/>
          <w:szCs w:val="28"/>
        </w:rPr>
        <w:t xml:space="preserve"> При частичной ликвидации основного средства с остаточной стоимостью амортизация по выбывающей части рассчитывается пропорционально стоимости выбывающей части относительно стоимости всего инвентарного объекта.</w:t>
      </w:r>
    </w:p>
    <w:p w14:paraId="496AF116"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7.</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и прекращения признания (выбытия из учета), способы ведения бухгалтерского учета материальных запасов</w:t>
      </w:r>
    </w:p>
    <w:p w14:paraId="0B48F2B5" w14:textId="040D6142" w:rsidR="00417B3C" w:rsidRPr="00AA310B" w:rsidRDefault="00417B3C" w:rsidP="00417B3C">
      <w:pPr>
        <w:pStyle w:val="a5"/>
        <w:rPr>
          <w:rFonts w:ascii="Times New Roman" w:eastAsia="Times New Roman" w:hAnsi="Times New Roman" w:cs="Times New Roman"/>
          <w:sz w:val="28"/>
          <w:szCs w:val="28"/>
        </w:rPr>
      </w:pPr>
      <w:r w:rsidRPr="00AA310B">
        <w:rPr>
          <w:rFonts w:ascii="Times New Roman" w:eastAsia="Times New Roman" w:hAnsi="Times New Roman" w:cs="Times New Roman"/>
          <w:sz w:val="28"/>
          <w:szCs w:val="28"/>
        </w:rPr>
        <w:t>7.1. Группировка материальных запасов по сходным характеристикам осуществлена следующим образом:</w:t>
      </w:r>
    </w:p>
    <w:p w14:paraId="0893C9F9" w14:textId="77777777" w:rsidR="00417B3C" w:rsidRPr="00417B3C" w:rsidRDefault="00417B3C" w:rsidP="00417B3C">
      <w:pPr>
        <w:spacing w:before="100" w:beforeAutospacing="1" w:after="100" w:afterAutospacing="1"/>
        <w:jc w:val="both"/>
        <w:rPr>
          <w:rFonts w:eastAsia="Times New Roman"/>
          <w:sz w:val="28"/>
          <w:szCs w:val="28"/>
        </w:rPr>
      </w:pPr>
      <w:r w:rsidRPr="00417B3C">
        <w:rPr>
          <w:rFonts w:eastAsia="Times New Roman"/>
          <w:sz w:val="28"/>
          <w:szCs w:val="28"/>
        </w:rPr>
        <w:t>- материалы: "медикаменты и перевязочные средства", "продукты питания", "горюче-смазочные материалы", "строительные материалы", "мягкий инвентарь";</w:t>
      </w:r>
    </w:p>
    <w:p w14:paraId="28B7FC1F" w14:textId="77777777" w:rsidR="00417B3C" w:rsidRPr="00417B3C" w:rsidRDefault="00417B3C" w:rsidP="00417B3C">
      <w:pPr>
        <w:spacing w:before="100" w:beforeAutospacing="1" w:after="100" w:afterAutospacing="1"/>
        <w:jc w:val="both"/>
        <w:rPr>
          <w:rFonts w:eastAsia="Times New Roman"/>
          <w:sz w:val="28"/>
          <w:szCs w:val="28"/>
        </w:rPr>
      </w:pPr>
      <w:r w:rsidRPr="00417B3C">
        <w:rPr>
          <w:rFonts w:eastAsia="Times New Roman"/>
          <w:sz w:val="28"/>
          <w:szCs w:val="28"/>
        </w:rPr>
        <w:t>- готовая продукция;</w:t>
      </w:r>
    </w:p>
    <w:p w14:paraId="3550009D" w14:textId="77777777" w:rsidR="00417B3C" w:rsidRPr="00417B3C" w:rsidRDefault="00417B3C" w:rsidP="00417B3C">
      <w:pPr>
        <w:spacing w:before="100" w:beforeAutospacing="1" w:after="100" w:afterAutospacing="1"/>
        <w:jc w:val="both"/>
        <w:rPr>
          <w:rFonts w:eastAsia="Times New Roman"/>
          <w:sz w:val="28"/>
          <w:szCs w:val="28"/>
        </w:rPr>
      </w:pPr>
      <w:r w:rsidRPr="00417B3C">
        <w:rPr>
          <w:rFonts w:eastAsia="Times New Roman"/>
          <w:sz w:val="28"/>
          <w:szCs w:val="28"/>
        </w:rPr>
        <w:t>- биологическая продукция: "животноводство", "растениеводство", "";</w:t>
      </w:r>
    </w:p>
    <w:p w14:paraId="59344839" w14:textId="77777777" w:rsidR="00417B3C" w:rsidRPr="00417B3C" w:rsidRDefault="00417B3C" w:rsidP="00417B3C">
      <w:pPr>
        <w:spacing w:before="100" w:beforeAutospacing="1" w:after="100" w:afterAutospacing="1"/>
        <w:jc w:val="both"/>
        <w:rPr>
          <w:rFonts w:eastAsia="Times New Roman"/>
          <w:sz w:val="28"/>
          <w:szCs w:val="28"/>
        </w:rPr>
      </w:pPr>
      <w:r w:rsidRPr="00417B3C">
        <w:rPr>
          <w:rFonts w:eastAsia="Times New Roman"/>
          <w:sz w:val="28"/>
          <w:szCs w:val="28"/>
        </w:rPr>
        <w:t>- товары;</w:t>
      </w:r>
    </w:p>
    <w:p w14:paraId="45C38D98" w14:textId="77777777" w:rsidR="00417B3C" w:rsidRPr="00417B3C" w:rsidRDefault="00417B3C" w:rsidP="00417B3C">
      <w:pPr>
        <w:spacing w:before="100" w:beforeAutospacing="1" w:after="100" w:afterAutospacing="1"/>
        <w:jc w:val="both"/>
        <w:rPr>
          <w:rFonts w:eastAsia="Times New Roman"/>
          <w:sz w:val="28"/>
          <w:szCs w:val="28"/>
        </w:rPr>
      </w:pPr>
      <w:r w:rsidRPr="00417B3C">
        <w:rPr>
          <w:rFonts w:eastAsia="Times New Roman"/>
          <w:sz w:val="28"/>
          <w:szCs w:val="28"/>
        </w:rPr>
        <w:t>- иные материальные запасы;</w:t>
      </w:r>
    </w:p>
    <w:p w14:paraId="7A1BE6B8" w14:textId="77777777" w:rsidR="00417B3C" w:rsidRPr="00417B3C" w:rsidRDefault="00417B3C" w:rsidP="00417B3C">
      <w:pPr>
        <w:spacing w:before="100" w:beforeAutospacing="1" w:after="100" w:afterAutospacing="1"/>
        <w:jc w:val="both"/>
        <w:rPr>
          <w:rFonts w:eastAsia="Times New Roman"/>
          <w:sz w:val="28"/>
          <w:szCs w:val="28"/>
        </w:rPr>
      </w:pPr>
      <w:r w:rsidRPr="00417B3C">
        <w:rPr>
          <w:rFonts w:eastAsia="Times New Roman"/>
          <w:sz w:val="28"/>
          <w:szCs w:val="28"/>
        </w:rPr>
        <w:t>- материальные ценности для реализации полномочий: приобретенные (созданные) в целях обеспечения техническими средствами реабилитации, лекарственными средствами, лекарственными препаратами, медицинскими изделиями, иными материальными ценностями отдельных категорий граждан (организаций);</w:t>
      </w:r>
    </w:p>
    <w:p w14:paraId="1B6F0D44" w14:textId="77777777" w:rsidR="00417B3C" w:rsidRPr="00AA310B" w:rsidRDefault="00417B3C" w:rsidP="00417B3C">
      <w:pPr>
        <w:spacing w:before="100" w:beforeAutospacing="1" w:after="100" w:afterAutospacing="1"/>
        <w:jc w:val="both"/>
        <w:rPr>
          <w:rFonts w:eastAsia="Times New Roman"/>
          <w:sz w:val="28"/>
          <w:szCs w:val="28"/>
        </w:rPr>
      </w:pPr>
      <w:r w:rsidRPr="00417B3C">
        <w:rPr>
          <w:rFonts w:eastAsia="Times New Roman"/>
          <w:sz w:val="28"/>
          <w:szCs w:val="28"/>
        </w:rPr>
        <w:t>7.2. Единицей бухгалтерского учета материальных запасов является:</w:t>
      </w:r>
    </w:p>
    <w:p w14:paraId="592AB207" w14:textId="77777777" w:rsidR="00417B3C" w:rsidRPr="00417B3C" w:rsidRDefault="00417B3C" w:rsidP="00417B3C">
      <w:pPr>
        <w:shd w:val="clear" w:color="auto" w:fill="FFFFFF"/>
        <w:spacing w:before="100" w:beforeAutospacing="1" w:after="100" w:afterAutospacing="1"/>
        <w:jc w:val="both"/>
        <w:rPr>
          <w:rFonts w:eastAsia="Times New Roman"/>
          <w:sz w:val="28"/>
          <w:szCs w:val="28"/>
        </w:rPr>
      </w:pPr>
      <w:r w:rsidRPr="00417B3C">
        <w:rPr>
          <w:rFonts w:eastAsia="Times New Roman"/>
          <w:sz w:val="28"/>
          <w:szCs w:val="28"/>
        </w:rPr>
        <w:lastRenderedPageBreak/>
        <w:t>- номенклатурный номер;</w:t>
      </w:r>
    </w:p>
    <w:p w14:paraId="55FC8F2F" w14:textId="77777777" w:rsidR="00417B3C" w:rsidRPr="00417B3C" w:rsidRDefault="00417B3C" w:rsidP="00417B3C">
      <w:pPr>
        <w:shd w:val="clear" w:color="auto" w:fill="FFFFFF"/>
        <w:spacing w:before="100" w:beforeAutospacing="1" w:after="100" w:afterAutospacing="1"/>
        <w:jc w:val="both"/>
        <w:rPr>
          <w:rFonts w:eastAsia="Times New Roman"/>
          <w:sz w:val="28"/>
          <w:szCs w:val="28"/>
        </w:rPr>
      </w:pPr>
      <w:r w:rsidRPr="00417B3C">
        <w:rPr>
          <w:rFonts w:eastAsia="Times New Roman"/>
          <w:sz w:val="28"/>
          <w:szCs w:val="28"/>
        </w:rPr>
        <w:t>- партия;</w:t>
      </w:r>
    </w:p>
    <w:p w14:paraId="550DD357" w14:textId="77777777" w:rsidR="00417B3C" w:rsidRPr="00417B3C" w:rsidRDefault="00417B3C" w:rsidP="00417B3C">
      <w:pPr>
        <w:shd w:val="clear" w:color="auto" w:fill="FFFFFF"/>
        <w:spacing w:before="100" w:beforeAutospacing="1" w:after="100" w:afterAutospacing="1"/>
        <w:jc w:val="both"/>
        <w:rPr>
          <w:rFonts w:eastAsia="Times New Roman"/>
          <w:sz w:val="28"/>
          <w:szCs w:val="28"/>
        </w:rPr>
      </w:pPr>
      <w:r w:rsidRPr="00417B3C">
        <w:rPr>
          <w:rFonts w:eastAsia="Times New Roman"/>
          <w:sz w:val="28"/>
          <w:szCs w:val="28"/>
        </w:rPr>
        <w:t>- однородная группа</w:t>
      </w:r>
    </w:p>
    <w:p w14:paraId="3ED6352F" w14:textId="27034738" w:rsidR="00417B3C" w:rsidRPr="00AA310B" w:rsidRDefault="00417B3C" w:rsidP="00417B3C">
      <w:pPr>
        <w:spacing w:before="100" w:beforeAutospacing="1" w:after="100" w:afterAutospacing="1"/>
        <w:jc w:val="both"/>
        <w:rPr>
          <w:sz w:val="28"/>
          <w:szCs w:val="28"/>
          <w:shd w:val="clear" w:color="auto" w:fill="FFFFFF"/>
        </w:rPr>
      </w:pPr>
      <w:r w:rsidRPr="00AA310B">
        <w:rPr>
          <w:rStyle w:val="enumerated"/>
          <w:sz w:val="28"/>
          <w:szCs w:val="28"/>
          <w:shd w:val="clear" w:color="auto" w:fill="FFFFFF"/>
        </w:rPr>
        <w:t>7.3.</w:t>
      </w:r>
      <w:r w:rsidRPr="00AA310B">
        <w:rPr>
          <w:sz w:val="28"/>
          <w:szCs w:val="28"/>
          <w:shd w:val="clear" w:color="auto" w:fill="FFFFFF"/>
        </w:rPr>
        <w:t> Метод оценки материальных запасов при их выбытии (отпуске):</w:t>
      </w:r>
    </w:p>
    <w:p w14:paraId="0B989029" w14:textId="4D029682" w:rsidR="00417B3C" w:rsidRPr="00AA310B" w:rsidRDefault="00417B3C" w:rsidP="00417B3C">
      <w:pPr>
        <w:spacing w:before="100" w:beforeAutospacing="1" w:after="100" w:afterAutospacing="1"/>
        <w:jc w:val="both"/>
        <w:rPr>
          <w:rFonts w:eastAsia="Times New Roman"/>
          <w:sz w:val="28"/>
          <w:szCs w:val="28"/>
        </w:rPr>
      </w:pPr>
      <w:r w:rsidRPr="00AA310B">
        <w:rPr>
          <w:sz w:val="28"/>
          <w:szCs w:val="28"/>
          <w:shd w:val="clear" w:color="auto" w:fill="FFFFFF"/>
        </w:rPr>
        <w:t>- по стоимости каждой единицы,</w:t>
      </w:r>
    </w:p>
    <w:p w14:paraId="26AFBEF9" w14:textId="792C9143" w:rsidR="00C94E81" w:rsidRPr="00AA310B" w:rsidRDefault="00417B3C"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7.4. Порядок списания горюче-смазочных материалов (ГСМ) устанавливается следующий:</w:t>
      </w:r>
    </w:p>
    <w:p w14:paraId="6B60485D" w14:textId="630BFAD7" w:rsidR="00DA10CA" w:rsidRPr="00AA310B" w:rsidRDefault="00DA10CA" w:rsidP="001F6B34">
      <w:pPr>
        <w:pStyle w:val="a5"/>
        <w:spacing w:before="240" w:beforeAutospacing="0"/>
        <w:rPr>
          <w:rFonts w:ascii="Times New Roman" w:hAnsi="Times New Roman" w:cs="Times New Roman"/>
          <w:sz w:val="28"/>
          <w:szCs w:val="28"/>
          <w:shd w:val="clear" w:color="auto" w:fill="FFFFFF"/>
        </w:rPr>
      </w:pPr>
      <w:r w:rsidRPr="00AA310B">
        <w:rPr>
          <w:rStyle w:val="a6"/>
          <w:rFonts w:ascii="Times New Roman" w:hAnsi="Times New Roman" w:cs="Times New Roman"/>
          <w:b/>
          <w:bCs/>
          <w:i w:val="0"/>
          <w:iCs w:val="0"/>
          <w:sz w:val="28"/>
          <w:szCs w:val="28"/>
          <w:shd w:val="clear" w:color="auto" w:fill="FFFFFF"/>
        </w:rPr>
        <w:t xml:space="preserve">7.4.1. </w:t>
      </w:r>
      <w:r w:rsidRPr="00AA310B">
        <w:rPr>
          <w:rStyle w:val="a6"/>
          <w:rFonts w:ascii="Times New Roman" w:hAnsi="Times New Roman" w:cs="Times New Roman"/>
          <w:i w:val="0"/>
          <w:iCs w:val="0"/>
          <w:sz w:val="28"/>
          <w:szCs w:val="28"/>
          <w:shd w:val="clear" w:color="auto" w:fill="FFFFFF"/>
        </w:rPr>
        <w:t>Списание</w:t>
      </w:r>
      <w:r w:rsidRPr="00AA310B">
        <w:rPr>
          <w:rFonts w:ascii="Times New Roman" w:hAnsi="Times New Roman" w:cs="Times New Roman"/>
          <w:sz w:val="28"/>
          <w:szCs w:val="28"/>
          <w:shd w:val="clear" w:color="auto" w:fill="FFFFFF"/>
        </w:rPr>
        <w:t> </w:t>
      </w:r>
      <w:r w:rsidRPr="00AA310B">
        <w:rPr>
          <w:rStyle w:val="a6"/>
          <w:rFonts w:ascii="Times New Roman" w:hAnsi="Times New Roman" w:cs="Times New Roman"/>
          <w:i w:val="0"/>
          <w:iCs w:val="0"/>
          <w:sz w:val="28"/>
          <w:szCs w:val="28"/>
          <w:shd w:val="clear" w:color="auto" w:fill="FFFFFF"/>
        </w:rPr>
        <w:t>топлива</w:t>
      </w:r>
      <w:r w:rsidRPr="00AA310B">
        <w:rPr>
          <w:rFonts w:ascii="Times New Roman" w:hAnsi="Times New Roman" w:cs="Times New Roman"/>
          <w:sz w:val="28"/>
          <w:szCs w:val="28"/>
          <w:shd w:val="clear" w:color="auto" w:fill="FFFFFF"/>
        </w:rPr>
        <w:t xml:space="preserve">, израсходованного в процессе эксплуатации </w:t>
      </w:r>
      <w:proofErr w:type="gramStart"/>
      <w:r w:rsidRPr="00AA310B">
        <w:rPr>
          <w:rFonts w:ascii="Times New Roman" w:hAnsi="Times New Roman" w:cs="Times New Roman"/>
          <w:sz w:val="28"/>
          <w:szCs w:val="28"/>
          <w:shd w:val="clear" w:color="auto" w:fill="FFFFFF"/>
        </w:rPr>
        <w:t>транспортных средств</w:t>
      </w:r>
      <w:proofErr w:type="gramEnd"/>
      <w:r w:rsidRPr="00AA310B">
        <w:rPr>
          <w:rFonts w:ascii="Times New Roman" w:hAnsi="Times New Roman" w:cs="Times New Roman"/>
          <w:sz w:val="28"/>
          <w:szCs w:val="28"/>
          <w:shd w:val="clear" w:color="auto" w:fill="FFFFFF"/>
        </w:rPr>
        <w:t xml:space="preserve"> отражается в учете в момент заправки.</w:t>
      </w:r>
    </w:p>
    <w:p w14:paraId="7D5A164A" w14:textId="7E00768C" w:rsidR="00DA10CA" w:rsidRPr="00AA310B" w:rsidRDefault="00DA10CA"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7.4.2.</w:t>
      </w:r>
      <w:r w:rsidRPr="00AA310B">
        <w:rPr>
          <w:rStyle w:val="a3"/>
          <w:rFonts w:ascii="Times New Roman" w:hAnsi="Times New Roman" w:cs="Times New Roman"/>
          <w:b/>
          <w:bCs/>
          <w:i/>
          <w:iCs/>
          <w:color w:val="auto"/>
          <w:sz w:val="28"/>
          <w:szCs w:val="28"/>
          <w:shd w:val="clear" w:color="auto" w:fill="FFFFFF"/>
        </w:rPr>
        <w:t xml:space="preserve"> </w:t>
      </w:r>
      <w:r w:rsidRPr="00AA310B">
        <w:rPr>
          <w:rStyle w:val="a6"/>
          <w:rFonts w:ascii="Times New Roman" w:hAnsi="Times New Roman" w:cs="Times New Roman"/>
          <w:i w:val="0"/>
          <w:iCs w:val="0"/>
          <w:sz w:val="28"/>
          <w:szCs w:val="28"/>
          <w:shd w:val="clear" w:color="auto" w:fill="FFFFFF"/>
        </w:rPr>
        <w:t>Списание</w:t>
      </w:r>
      <w:r w:rsidRPr="00AA310B">
        <w:rPr>
          <w:rFonts w:ascii="Times New Roman" w:hAnsi="Times New Roman" w:cs="Times New Roman"/>
          <w:sz w:val="28"/>
          <w:szCs w:val="28"/>
          <w:shd w:val="clear" w:color="auto" w:fill="FFFFFF"/>
        </w:rPr>
        <w:t> </w:t>
      </w:r>
      <w:r w:rsidRPr="00AA310B">
        <w:rPr>
          <w:rStyle w:val="a6"/>
          <w:rFonts w:ascii="Times New Roman" w:hAnsi="Times New Roman" w:cs="Times New Roman"/>
          <w:i w:val="0"/>
          <w:iCs w:val="0"/>
          <w:sz w:val="28"/>
          <w:szCs w:val="28"/>
          <w:shd w:val="clear" w:color="auto" w:fill="FFFFFF"/>
        </w:rPr>
        <w:t>топлива</w:t>
      </w:r>
      <w:r w:rsidRPr="00AA310B">
        <w:rPr>
          <w:rFonts w:ascii="Times New Roman" w:hAnsi="Times New Roman" w:cs="Times New Roman"/>
          <w:sz w:val="28"/>
          <w:szCs w:val="28"/>
          <w:shd w:val="clear" w:color="auto" w:fill="FFFFFF"/>
        </w:rPr>
        <w:t xml:space="preserve">, израсходованного не в процессе эксплуатации </w:t>
      </w:r>
      <w:proofErr w:type="gramStart"/>
      <w:r w:rsidRPr="00AA310B">
        <w:rPr>
          <w:rFonts w:ascii="Times New Roman" w:hAnsi="Times New Roman" w:cs="Times New Roman"/>
          <w:sz w:val="28"/>
          <w:szCs w:val="28"/>
          <w:shd w:val="clear" w:color="auto" w:fill="FFFFFF"/>
        </w:rPr>
        <w:t>транспортных средств</w:t>
      </w:r>
      <w:r w:rsidR="004A61F6">
        <w:rPr>
          <w:rFonts w:ascii="Times New Roman" w:hAnsi="Times New Roman" w:cs="Times New Roman"/>
          <w:sz w:val="28"/>
          <w:szCs w:val="28"/>
          <w:shd w:val="clear" w:color="auto" w:fill="FFFFFF"/>
        </w:rPr>
        <w:t xml:space="preserve"> (заправка малой механизации)</w:t>
      </w:r>
      <w:proofErr w:type="gramEnd"/>
      <w:r w:rsidRPr="00AA310B">
        <w:rPr>
          <w:rFonts w:ascii="Times New Roman" w:hAnsi="Times New Roman" w:cs="Times New Roman"/>
          <w:sz w:val="28"/>
          <w:szCs w:val="28"/>
          <w:shd w:val="clear" w:color="auto" w:fill="FFFFFF"/>
        </w:rPr>
        <w:t xml:space="preserve"> осуществля</w:t>
      </w:r>
      <w:r w:rsidR="004A61F6">
        <w:rPr>
          <w:rFonts w:ascii="Times New Roman" w:hAnsi="Times New Roman" w:cs="Times New Roman"/>
          <w:sz w:val="28"/>
          <w:szCs w:val="28"/>
          <w:shd w:val="clear" w:color="auto" w:fill="FFFFFF"/>
        </w:rPr>
        <w:t>ется</w:t>
      </w:r>
      <w:r w:rsidRPr="00AA310B">
        <w:rPr>
          <w:rFonts w:ascii="Times New Roman" w:hAnsi="Times New Roman" w:cs="Times New Roman"/>
          <w:sz w:val="28"/>
          <w:szCs w:val="28"/>
          <w:shd w:val="clear" w:color="auto" w:fill="FFFFFF"/>
        </w:rPr>
        <w:t xml:space="preserve"> на основании Акта о </w:t>
      </w:r>
      <w:r w:rsidRPr="00AA310B">
        <w:rPr>
          <w:rStyle w:val="a6"/>
          <w:rFonts w:ascii="Times New Roman" w:hAnsi="Times New Roman" w:cs="Times New Roman"/>
          <w:i w:val="0"/>
          <w:iCs w:val="0"/>
          <w:sz w:val="28"/>
          <w:szCs w:val="28"/>
          <w:shd w:val="clear" w:color="auto" w:fill="FFFFFF"/>
        </w:rPr>
        <w:t>списании</w:t>
      </w:r>
      <w:r w:rsidRPr="00AA310B">
        <w:rPr>
          <w:rFonts w:ascii="Times New Roman" w:hAnsi="Times New Roman" w:cs="Times New Roman"/>
          <w:sz w:val="28"/>
          <w:szCs w:val="28"/>
          <w:shd w:val="clear" w:color="auto" w:fill="FFFFFF"/>
        </w:rPr>
        <w:t> </w:t>
      </w:r>
      <w:r w:rsidRPr="00AA310B">
        <w:rPr>
          <w:rStyle w:val="a6"/>
          <w:rFonts w:ascii="Times New Roman" w:hAnsi="Times New Roman" w:cs="Times New Roman"/>
          <w:i w:val="0"/>
          <w:iCs w:val="0"/>
          <w:sz w:val="28"/>
          <w:szCs w:val="28"/>
          <w:shd w:val="clear" w:color="auto" w:fill="FFFFFF"/>
        </w:rPr>
        <w:t>материальных</w:t>
      </w:r>
      <w:r w:rsidRPr="00AA310B">
        <w:rPr>
          <w:rFonts w:ascii="Times New Roman" w:hAnsi="Times New Roman" w:cs="Times New Roman"/>
          <w:sz w:val="28"/>
          <w:szCs w:val="28"/>
          <w:shd w:val="clear" w:color="auto" w:fill="FFFFFF"/>
        </w:rPr>
        <w:t> </w:t>
      </w:r>
      <w:r w:rsidRPr="00AA310B">
        <w:rPr>
          <w:rStyle w:val="a6"/>
          <w:rFonts w:ascii="Times New Roman" w:hAnsi="Times New Roman" w:cs="Times New Roman"/>
          <w:i w:val="0"/>
          <w:iCs w:val="0"/>
          <w:sz w:val="28"/>
          <w:szCs w:val="28"/>
          <w:shd w:val="clear" w:color="auto" w:fill="FFFFFF"/>
        </w:rPr>
        <w:t>запасов по разработанным и утвержденным нормам</w:t>
      </w:r>
    </w:p>
    <w:p w14:paraId="6F9D1B48" w14:textId="414DAD2B" w:rsidR="00417B3C" w:rsidRPr="00AA310B" w:rsidRDefault="00000000" w:rsidP="00417B3C">
      <w:pPr>
        <w:spacing w:before="100" w:beforeAutospacing="1" w:after="100" w:afterAutospacing="1"/>
        <w:jc w:val="both"/>
        <w:rPr>
          <w:sz w:val="28"/>
          <w:szCs w:val="28"/>
        </w:rPr>
      </w:pPr>
      <w:r w:rsidRPr="00AA310B">
        <w:rPr>
          <w:rStyle w:val="enumerated"/>
          <w:sz w:val="28"/>
          <w:szCs w:val="28"/>
        </w:rPr>
        <w:t>7.</w:t>
      </w:r>
      <w:r w:rsidR="00DA10CA" w:rsidRPr="00AA310B">
        <w:rPr>
          <w:rStyle w:val="enumerated"/>
          <w:sz w:val="28"/>
          <w:szCs w:val="28"/>
        </w:rPr>
        <w:t>4</w:t>
      </w:r>
      <w:r w:rsidRPr="00AA310B">
        <w:rPr>
          <w:rStyle w:val="enumerated"/>
          <w:sz w:val="28"/>
          <w:szCs w:val="28"/>
        </w:rPr>
        <w:t>.</w:t>
      </w:r>
      <w:r w:rsidR="00DA10CA" w:rsidRPr="00AA310B">
        <w:rPr>
          <w:rStyle w:val="enumerated"/>
          <w:sz w:val="28"/>
          <w:szCs w:val="28"/>
        </w:rPr>
        <w:t>3</w:t>
      </w:r>
      <w:r w:rsidRPr="00AA310B">
        <w:rPr>
          <w:rStyle w:val="enumerated"/>
          <w:sz w:val="28"/>
          <w:szCs w:val="28"/>
        </w:rPr>
        <w:t>.</w:t>
      </w:r>
      <w:r w:rsidRPr="00AA310B">
        <w:rPr>
          <w:sz w:val="28"/>
          <w:szCs w:val="28"/>
        </w:rPr>
        <w:t xml:space="preserve"> Нормы расхода ГСМ определяются на основании</w:t>
      </w:r>
      <w:r w:rsidR="00417B3C" w:rsidRPr="00AA310B">
        <w:rPr>
          <w:sz w:val="28"/>
          <w:szCs w:val="28"/>
        </w:rPr>
        <w:t xml:space="preserve"> </w:t>
      </w:r>
    </w:p>
    <w:p w14:paraId="349F8A8D" w14:textId="71C00C19" w:rsidR="00417B3C" w:rsidRPr="00417B3C" w:rsidRDefault="00417B3C" w:rsidP="00417B3C">
      <w:pPr>
        <w:spacing w:before="100" w:beforeAutospacing="1" w:after="100" w:afterAutospacing="1"/>
        <w:jc w:val="both"/>
        <w:rPr>
          <w:rFonts w:eastAsia="Times New Roman"/>
          <w:sz w:val="28"/>
          <w:szCs w:val="28"/>
        </w:rPr>
      </w:pPr>
      <w:r w:rsidRPr="00417B3C">
        <w:rPr>
          <w:rFonts w:eastAsia="Times New Roman"/>
          <w:sz w:val="28"/>
          <w:szCs w:val="28"/>
        </w:rPr>
        <w:t>- </w:t>
      </w:r>
      <w:hyperlink r:id="rId41" w:anchor="/document/12159439/entry/1000" w:tgtFrame="_blank" w:tooltip="Открыть документ в системе Гарант" w:history="1">
        <w:r w:rsidRPr="00417B3C">
          <w:rPr>
            <w:rFonts w:eastAsia="Times New Roman"/>
            <w:sz w:val="28"/>
            <w:szCs w:val="28"/>
          </w:rPr>
          <w:t>норм</w:t>
        </w:r>
      </w:hyperlink>
      <w:r w:rsidRPr="00417B3C">
        <w:rPr>
          <w:rFonts w:eastAsia="Times New Roman"/>
          <w:sz w:val="28"/>
          <w:szCs w:val="28"/>
        </w:rPr>
        <w:t> расхода топлив и смазочных материалов на автомобильном транспорте, утвержденных </w:t>
      </w:r>
      <w:hyperlink r:id="rId42" w:anchor="/document/12159439/entry/0" w:tgtFrame="_blank" w:tooltip="Открыть документ в системе Гарант" w:history="1">
        <w:r w:rsidRPr="00417B3C">
          <w:rPr>
            <w:rFonts w:eastAsia="Times New Roman"/>
            <w:sz w:val="28"/>
            <w:szCs w:val="28"/>
          </w:rPr>
          <w:t>распоряжением</w:t>
        </w:r>
      </w:hyperlink>
      <w:r w:rsidRPr="00417B3C">
        <w:rPr>
          <w:rFonts w:eastAsia="Times New Roman"/>
          <w:sz w:val="28"/>
          <w:szCs w:val="28"/>
        </w:rPr>
        <w:t> Минтранса России от 14.03.2008 N АМ-23-р;</w:t>
      </w:r>
    </w:p>
    <w:p w14:paraId="67931CC3" w14:textId="77777777" w:rsidR="00417B3C" w:rsidRPr="00417B3C" w:rsidRDefault="00417B3C" w:rsidP="00417B3C">
      <w:pPr>
        <w:spacing w:before="100" w:beforeAutospacing="1" w:after="100" w:afterAutospacing="1"/>
        <w:jc w:val="both"/>
        <w:rPr>
          <w:rFonts w:eastAsia="Times New Roman"/>
          <w:sz w:val="28"/>
          <w:szCs w:val="28"/>
        </w:rPr>
      </w:pPr>
      <w:r w:rsidRPr="00417B3C">
        <w:rPr>
          <w:rFonts w:eastAsia="Times New Roman"/>
          <w:sz w:val="28"/>
          <w:szCs w:val="28"/>
        </w:rPr>
        <w:t>- разработок специализированной организации;</w:t>
      </w:r>
    </w:p>
    <w:p w14:paraId="11C34101" w14:textId="77777777" w:rsidR="00417B3C" w:rsidRPr="00417B3C" w:rsidRDefault="00417B3C" w:rsidP="00417B3C">
      <w:pPr>
        <w:spacing w:before="100" w:beforeAutospacing="1" w:after="100" w:afterAutospacing="1"/>
        <w:jc w:val="both"/>
        <w:rPr>
          <w:rFonts w:eastAsia="Times New Roman"/>
          <w:sz w:val="28"/>
          <w:szCs w:val="28"/>
        </w:rPr>
      </w:pPr>
      <w:r w:rsidRPr="00417B3C">
        <w:rPr>
          <w:rFonts w:eastAsia="Times New Roman"/>
          <w:sz w:val="28"/>
          <w:szCs w:val="28"/>
        </w:rPr>
        <w:t xml:space="preserve">- временных норм </w:t>
      </w:r>
      <w:proofErr w:type="gramStart"/>
      <w:r w:rsidRPr="00417B3C">
        <w:rPr>
          <w:rFonts w:eastAsia="Times New Roman"/>
          <w:sz w:val="28"/>
          <w:szCs w:val="28"/>
        </w:rPr>
        <w:t>на основании</w:t>
      </w:r>
      <w:proofErr w:type="gramEnd"/>
      <w:r w:rsidRPr="00417B3C">
        <w:rPr>
          <w:rFonts w:eastAsia="Times New Roman"/>
          <w:sz w:val="28"/>
          <w:szCs w:val="28"/>
        </w:rPr>
        <w:t xml:space="preserve"> проведенных уполномоченной комиссией учреждения замеров (испытаний);</w:t>
      </w:r>
    </w:p>
    <w:p w14:paraId="4B49396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и утверждаются приказом руководителя учреждения.</w:t>
      </w:r>
    </w:p>
    <w:p w14:paraId="532BE29C" w14:textId="72D0D6D0"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7.</w:t>
      </w:r>
      <w:r w:rsidR="00DA10CA" w:rsidRPr="00AA310B">
        <w:rPr>
          <w:rStyle w:val="enumerated"/>
          <w:rFonts w:ascii="Times New Roman" w:hAnsi="Times New Roman" w:cs="Times New Roman"/>
          <w:sz w:val="28"/>
          <w:szCs w:val="28"/>
        </w:rPr>
        <w:t>4</w:t>
      </w:r>
      <w:r w:rsidRPr="00AA310B">
        <w:rPr>
          <w:rStyle w:val="enumerated"/>
          <w:rFonts w:ascii="Times New Roman" w:hAnsi="Times New Roman" w:cs="Times New Roman"/>
          <w:sz w:val="28"/>
          <w:szCs w:val="28"/>
        </w:rPr>
        <w:t>.</w:t>
      </w:r>
      <w:r w:rsidR="00DA10CA" w:rsidRPr="00AA310B">
        <w:rPr>
          <w:rStyle w:val="enumerated"/>
          <w:rFonts w:ascii="Times New Roman" w:hAnsi="Times New Roman" w:cs="Times New Roman"/>
          <w:sz w:val="28"/>
          <w:szCs w:val="28"/>
        </w:rPr>
        <w:t>4</w:t>
      </w:r>
      <w:r w:rsidRPr="00AA310B">
        <w:rPr>
          <w:rStyle w:val="enumerated"/>
          <w:rFonts w:ascii="Times New Roman" w:hAnsi="Times New Roman" w:cs="Times New Roman"/>
          <w:sz w:val="28"/>
          <w:szCs w:val="28"/>
        </w:rPr>
        <w:t>.</w:t>
      </w:r>
      <w:r w:rsidR="004A61F6">
        <w:rPr>
          <w:rStyle w:val="enumerated"/>
          <w:rFonts w:ascii="Times New Roman" w:hAnsi="Times New Roman" w:cs="Times New Roman"/>
          <w:sz w:val="28"/>
          <w:szCs w:val="28"/>
        </w:rPr>
        <w:t xml:space="preserve"> </w:t>
      </w:r>
      <w:r w:rsidR="00DA10CA" w:rsidRPr="00AA310B">
        <w:rPr>
          <w:rStyle w:val="printable"/>
          <w:rFonts w:ascii="Times New Roman" w:hAnsi="Times New Roman" w:cs="Times New Roman"/>
          <w:sz w:val="28"/>
          <w:szCs w:val="28"/>
        </w:rPr>
        <w:t>Ежемесячно</w:t>
      </w:r>
      <w:r w:rsidRPr="00AA310B">
        <w:rPr>
          <w:rFonts w:ascii="Times New Roman" w:hAnsi="Times New Roman" w:cs="Times New Roman"/>
          <w:sz w:val="28"/>
          <w:szCs w:val="28"/>
        </w:rPr>
        <w:t xml:space="preserve"> производится </w:t>
      </w:r>
      <w:r w:rsidR="00DA10CA" w:rsidRPr="00AA310B">
        <w:rPr>
          <w:rStyle w:val="printable"/>
          <w:rFonts w:ascii="Times New Roman" w:hAnsi="Times New Roman" w:cs="Times New Roman"/>
          <w:sz w:val="28"/>
          <w:szCs w:val="28"/>
        </w:rPr>
        <w:t>ведущим механиком</w:t>
      </w:r>
      <w:r w:rsidRPr="00AA310B">
        <w:rPr>
          <w:rFonts w:ascii="Times New Roman" w:hAnsi="Times New Roman" w:cs="Times New Roman"/>
          <w:sz w:val="28"/>
          <w:szCs w:val="28"/>
        </w:rPr>
        <w:t xml:space="preserve"> сопоставление фактически израсходованных объемов ГСМ с объемами, которые при конкретных обстоятельствах (с учетом пробега, времени работы на "холостом" ходу, сезонности и т.п.) должны были быть израсходованы в соответствии с установленными нормами.</w:t>
      </w:r>
    </w:p>
    <w:p w14:paraId="55A14B5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Если при анализе фактически израсходованных объемов ГСМ будет выявлено их превышение над установленными нормами расхода топлива, то проводится разбирательство, по результатам которого может быть установлено:</w:t>
      </w:r>
    </w:p>
    <w:p w14:paraId="27D5470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отсутствие виновных лиц (перерасход топлива обусловлен объективными причинами: эксплуатацией в чрезвычайных климатических и тяжелых дорожных условиях; неисправностью, возникшей в пути и т.п.);</w:t>
      </w:r>
    </w:p>
    <w:p w14:paraId="3C13281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наличие виновных лиц (перерасход ГСМ может быть обусловлен нарушением водителем регламента эксплуатации автомобиля).</w:t>
      </w:r>
    </w:p>
    <w:p w14:paraId="45F5016C" w14:textId="512C46EC"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При отсутствии виновных лиц факт превышения расхода оформляется </w:t>
      </w:r>
      <w:r w:rsidR="00DA10CA" w:rsidRPr="00AA310B">
        <w:rPr>
          <w:rStyle w:val="printable"/>
          <w:rFonts w:ascii="Times New Roman" w:hAnsi="Times New Roman" w:cs="Times New Roman"/>
          <w:sz w:val="28"/>
          <w:szCs w:val="28"/>
        </w:rPr>
        <w:t>приказ руководителя</w:t>
      </w:r>
      <w:r w:rsidRPr="00AA310B">
        <w:rPr>
          <w:rFonts w:ascii="Times New Roman" w:hAnsi="Times New Roman" w:cs="Times New Roman"/>
          <w:sz w:val="28"/>
          <w:szCs w:val="28"/>
        </w:rPr>
        <w:t>, а также планируются мероприятия, направленные на недопущение перерасхода ГСМ в будущем (проведение ремонта неисправной техники, введение запрета на эксплуатацию отдельных единиц техники в тяжелых условиях и т.д.). Корректировка ранее сформированных затрат на соответствующих счетах не производится.</w:t>
      </w:r>
    </w:p>
    <w:p w14:paraId="63445FA1" w14:textId="7165AC26"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При наличии виновных лиц излишне израсходованный объем ГСМ рассматривается как выявленная недостача. Корректировка ранее отраженных учетных данных на счетах формирования затрат осуществляется на основании </w:t>
      </w:r>
      <w:r w:rsidR="00DA10CA" w:rsidRPr="00AA310B">
        <w:rPr>
          <w:rStyle w:val="printable"/>
          <w:rFonts w:ascii="Times New Roman" w:hAnsi="Times New Roman" w:cs="Times New Roman"/>
          <w:sz w:val="28"/>
          <w:szCs w:val="28"/>
        </w:rPr>
        <w:t>приказа руководителя</w:t>
      </w:r>
      <w:r w:rsidRPr="00AA310B">
        <w:rPr>
          <w:rFonts w:ascii="Times New Roman" w:hAnsi="Times New Roman" w:cs="Times New Roman"/>
          <w:sz w:val="28"/>
          <w:szCs w:val="28"/>
        </w:rPr>
        <w:t>.</w:t>
      </w:r>
    </w:p>
    <w:p w14:paraId="511583B2" w14:textId="634C4E9D" w:rsidR="00C94E81" w:rsidRPr="00AA310B" w:rsidRDefault="00000000" w:rsidP="001F6B34">
      <w:pPr>
        <w:pStyle w:val="a5"/>
        <w:spacing w:before="240" w:beforeAutospacing="0"/>
        <w:divId w:val="1892693905"/>
        <w:rPr>
          <w:rFonts w:ascii="Times New Roman" w:hAnsi="Times New Roman" w:cs="Times New Roman"/>
          <w:sz w:val="28"/>
          <w:szCs w:val="28"/>
        </w:rPr>
      </w:pPr>
      <w:r w:rsidRPr="00AA310B">
        <w:rPr>
          <w:rStyle w:val="enumerated"/>
          <w:rFonts w:ascii="Times New Roman" w:hAnsi="Times New Roman" w:cs="Times New Roman"/>
          <w:sz w:val="28"/>
          <w:szCs w:val="28"/>
        </w:rPr>
        <w:t>7.</w:t>
      </w:r>
      <w:r w:rsidR="00F526E5" w:rsidRPr="00AA310B">
        <w:rPr>
          <w:rStyle w:val="enumerated"/>
          <w:rFonts w:ascii="Times New Roman" w:hAnsi="Times New Roman" w:cs="Times New Roman"/>
          <w:sz w:val="28"/>
          <w:szCs w:val="28"/>
        </w:rPr>
        <w:t>5</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Передача материальных запасов подрядчику для изготовления (создания) объектов нефинансовых активов, используя материалы заказчика, отражается как внутреннее перемещение материальных запасов на основании накладной на отпуск материалов на сторону с пометкой "передано на сторону".</w:t>
      </w:r>
    </w:p>
    <w:p w14:paraId="416A263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В целях обеспечения контроля над имуществом, переданным подрядчику, вспомогательно к учету на счете 0 105 00 000 "Материальные запасы" организован аналитический учет на следующих забалансовых счетах:</w:t>
      </w:r>
    </w:p>
    <w:p w14:paraId="0A14EF7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для непотребляемых (возвратных) материальных запасов на </w:t>
      </w:r>
      <w:hyperlink r:id="rId43" w:anchor="/document/12180849/entry/26" w:tgtFrame="_blank" w:tooltip="Открыть документ в системе Гарант" w:history="1">
        <w:r w:rsidR="00C94E81" w:rsidRPr="00AA310B">
          <w:rPr>
            <w:rStyle w:val="a3"/>
            <w:rFonts w:ascii="Times New Roman" w:hAnsi="Times New Roman" w:cs="Times New Roman"/>
            <w:color w:val="auto"/>
            <w:sz w:val="28"/>
            <w:szCs w:val="28"/>
          </w:rPr>
          <w:t>забалансовом счете 26</w:t>
        </w:r>
      </w:hyperlink>
      <w:r w:rsidRPr="00AA310B">
        <w:rPr>
          <w:rFonts w:ascii="Times New Roman" w:hAnsi="Times New Roman" w:cs="Times New Roman"/>
          <w:sz w:val="28"/>
          <w:szCs w:val="28"/>
        </w:rPr>
        <w:t xml:space="preserve"> "Имущество, переданное в безвозмездное пользование".</w:t>
      </w:r>
    </w:p>
    <w:p w14:paraId="6033EEA4" w14:textId="5C527EFA" w:rsidR="00C94E81" w:rsidRPr="00AA310B" w:rsidRDefault="00000000" w:rsidP="001F6B34">
      <w:pPr>
        <w:pStyle w:val="a5"/>
        <w:spacing w:before="240" w:beforeAutospacing="0"/>
        <w:divId w:val="1529875728"/>
        <w:rPr>
          <w:rFonts w:ascii="Times New Roman" w:hAnsi="Times New Roman" w:cs="Times New Roman"/>
          <w:sz w:val="28"/>
          <w:szCs w:val="28"/>
        </w:rPr>
      </w:pPr>
      <w:r w:rsidRPr="00AA310B">
        <w:rPr>
          <w:rStyle w:val="enumerated"/>
          <w:rFonts w:ascii="Times New Roman" w:hAnsi="Times New Roman" w:cs="Times New Roman"/>
          <w:sz w:val="28"/>
          <w:szCs w:val="28"/>
        </w:rPr>
        <w:t>7.</w:t>
      </w:r>
      <w:r w:rsidR="00F526E5" w:rsidRPr="00AA310B">
        <w:rPr>
          <w:rStyle w:val="enumerated"/>
          <w:rFonts w:ascii="Times New Roman" w:hAnsi="Times New Roman" w:cs="Times New Roman"/>
          <w:sz w:val="28"/>
          <w:szCs w:val="28"/>
        </w:rPr>
        <w:t>6</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Первоначальная стоимость материальных запасов, приобретенных и принятых к учету в оценке, предусмотренной контрактом (договором), но которые находятся в пути, подлежит уточнению с выделением отклонений фактической стоимости от транспортных расходов, наценок посреднических организаций.</w:t>
      </w:r>
    </w:p>
    <w:p w14:paraId="4356E2D1" w14:textId="5BA4DCAF"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7.</w:t>
      </w:r>
      <w:r w:rsidR="00F526E5" w:rsidRPr="00AA310B">
        <w:rPr>
          <w:rStyle w:val="enumerated"/>
          <w:rFonts w:ascii="Times New Roman" w:hAnsi="Times New Roman" w:cs="Times New Roman"/>
          <w:sz w:val="28"/>
          <w:szCs w:val="28"/>
        </w:rPr>
        <w:t>7</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Материальные запасы, относящиеся к группе "Товары", переданные в реализацию, отражаются по розничной цене с обособленным учетом торговой наценки (торговой скидки).</w:t>
      </w:r>
    </w:p>
    <w:p w14:paraId="77485293" w14:textId="13BB3A28"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7.</w:t>
      </w:r>
      <w:r w:rsidR="00F526E5" w:rsidRPr="00AA310B">
        <w:rPr>
          <w:rStyle w:val="enumerated"/>
          <w:rFonts w:ascii="Times New Roman" w:hAnsi="Times New Roman" w:cs="Times New Roman"/>
          <w:sz w:val="28"/>
          <w:szCs w:val="28"/>
        </w:rPr>
        <w:t>8</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Учет запасных частей к автотранспортным средствам (самоходной техники), выданных на транспортные средства взамен изношенных, ведется на </w:t>
      </w:r>
      <w:hyperlink r:id="rId44" w:anchor="/document/12180849/entry/9" w:tgtFrame="_blank" w:tooltip="Открыть документ в системе Гарант" w:history="1">
        <w:r w:rsidR="00C94E81" w:rsidRPr="00AA310B">
          <w:rPr>
            <w:rStyle w:val="a3"/>
            <w:rFonts w:ascii="Times New Roman" w:hAnsi="Times New Roman" w:cs="Times New Roman"/>
            <w:color w:val="auto"/>
            <w:sz w:val="28"/>
            <w:szCs w:val="28"/>
          </w:rPr>
          <w:t>забалансовом счете 09</w:t>
        </w:r>
      </w:hyperlink>
      <w:r w:rsidRPr="00AA310B">
        <w:rPr>
          <w:rFonts w:ascii="Times New Roman" w:hAnsi="Times New Roman" w:cs="Times New Roman"/>
          <w:sz w:val="28"/>
          <w:szCs w:val="28"/>
        </w:rPr>
        <w:t>.</w:t>
      </w:r>
    </w:p>
    <w:p w14:paraId="2C94CBC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Перечень материальных ценностей, учитываемых на </w:t>
      </w:r>
      <w:hyperlink r:id="rId45" w:anchor="/document/12180849/entry/9" w:tgtFrame="_blank" w:tooltip="Открыть документ в системе Гарант" w:history="1">
        <w:r w:rsidR="00C94E81" w:rsidRPr="00AA310B">
          <w:rPr>
            <w:rStyle w:val="a3"/>
            <w:rFonts w:ascii="Times New Roman" w:hAnsi="Times New Roman" w:cs="Times New Roman"/>
            <w:color w:val="auto"/>
            <w:sz w:val="28"/>
            <w:szCs w:val="28"/>
          </w:rPr>
          <w:t>счете 09</w:t>
        </w:r>
      </w:hyperlink>
      <w:r w:rsidRPr="00AA310B">
        <w:rPr>
          <w:rFonts w:ascii="Times New Roman" w:hAnsi="Times New Roman" w:cs="Times New Roman"/>
          <w:sz w:val="28"/>
          <w:szCs w:val="28"/>
        </w:rPr>
        <w:t>:</w:t>
      </w:r>
    </w:p>
    <w:p w14:paraId="6359C324" w14:textId="37B9D402" w:rsidR="00C94E81" w:rsidRPr="00AA310B" w:rsidRDefault="00000000" w:rsidP="001F6B34">
      <w:pPr>
        <w:pStyle w:val="a5"/>
        <w:spacing w:before="240" w:beforeAutospacing="0"/>
        <w:divId w:val="756482429"/>
        <w:rPr>
          <w:rFonts w:ascii="Times New Roman" w:hAnsi="Times New Roman" w:cs="Times New Roman"/>
          <w:sz w:val="28"/>
          <w:szCs w:val="28"/>
        </w:rPr>
      </w:pPr>
      <w:r w:rsidRPr="00AA310B">
        <w:rPr>
          <w:rStyle w:val="enumerated"/>
          <w:rFonts w:ascii="Times New Roman" w:hAnsi="Times New Roman" w:cs="Times New Roman"/>
          <w:sz w:val="28"/>
          <w:szCs w:val="28"/>
        </w:rPr>
        <w:t>7.</w:t>
      </w:r>
      <w:r w:rsidR="00F526E5" w:rsidRPr="00AA310B">
        <w:rPr>
          <w:rStyle w:val="enumerated"/>
          <w:rFonts w:ascii="Times New Roman" w:hAnsi="Times New Roman" w:cs="Times New Roman"/>
          <w:sz w:val="28"/>
          <w:szCs w:val="28"/>
        </w:rPr>
        <w:t>9</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Материальные запасы, переданные в личное пользование сотрудникам, списываются с балансового учета и учитываются на забалансовом </w:t>
      </w:r>
      <w:hyperlink r:id="rId46" w:anchor="/document/12180849/entry/27" w:tgtFrame="_blank" w:tooltip="Открыть документ в системе Гарант" w:history="1">
        <w:r w:rsidR="00C94E81" w:rsidRPr="00AA310B">
          <w:rPr>
            <w:rStyle w:val="a3"/>
            <w:rFonts w:ascii="Times New Roman" w:hAnsi="Times New Roman" w:cs="Times New Roman"/>
            <w:color w:val="auto"/>
            <w:sz w:val="28"/>
            <w:szCs w:val="28"/>
          </w:rPr>
          <w:t>счете 27</w:t>
        </w:r>
      </w:hyperlink>
      <w:r w:rsidRPr="00AA310B">
        <w:rPr>
          <w:rFonts w:ascii="Times New Roman" w:hAnsi="Times New Roman" w:cs="Times New Roman"/>
          <w:sz w:val="28"/>
          <w:szCs w:val="28"/>
        </w:rPr>
        <w:t xml:space="preserve"> </w:t>
      </w:r>
      <w:r w:rsidRPr="00AA310B">
        <w:rPr>
          <w:rFonts w:ascii="Times New Roman" w:hAnsi="Times New Roman" w:cs="Times New Roman"/>
          <w:sz w:val="28"/>
          <w:szCs w:val="28"/>
        </w:rPr>
        <w:lastRenderedPageBreak/>
        <w:t>"Материальные ценности, выданные в личное пользование работникам (сотрудникам)".</w:t>
      </w:r>
    </w:p>
    <w:p w14:paraId="05A02AFA" w14:textId="77777777" w:rsidR="00C94E81" w:rsidRPr="00AA310B" w:rsidRDefault="00000000" w:rsidP="001F6B34">
      <w:pPr>
        <w:pStyle w:val="a5"/>
        <w:spacing w:before="240" w:beforeAutospacing="0"/>
        <w:divId w:val="756482429"/>
        <w:rPr>
          <w:rFonts w:ascii="Times New Roman" w:hAnsi="Times New Roman" w:cs="Times New Roman"/>
          <w:sz w:val="28"/>
          <w:szCs w:val="28"/>
        </w:rPr>
      </w:pPr>
      <w:r w:rsidRPr="00AA310B">
        <w:rPr>
          <w:rFonts w:ascii="Times New Roman" w:hAnsi="Times New Roman" w:cs="Times New Roman"/>
          <w:sz w:val="28"/>
          <w:szCs w:val="28"/>
        </w:rPr>
        <w:t>Выбытие имущества с забалансового счета 27 в связи с его возвратом (передачей) должностными лицами оформляется Накладной на внутреннее перемещение объектов нефинансовых активов (</w:t>
      </w:r>
      <w:hyperlink r:id="rId47" w:anchor="/document/400766923/entry/20200" w:tgtFrame="_blank" w:tooltip="Открыть документ в системе Гарант" w:history="1">
        <w:r w:rsidR="00C94E81" w:rsidRPr="00AA310B">
          <w:rPr>
            <w:rStyle w:val="a3"/>
            <w:rFonts w:ascii="Times New Roman" w:hAnsi="Times New Roman" w:cs="Times New Roman"/>
            <w:color w:val="auto"/>
            <w:sz w:val="28"/>
            <w:szCs w:val="28"/>
          </w:rPr>
          <w:t>ф. 0510450</w:t>
        </w:r>
      </w:hyperlink>
      <w:r w:rsidRPr="00AA310B">
        <w:rPr>
          <w:rFonts w:ascii="Times New Roman" w:hAnsi="Times New Roman" w:cs="Times New Roman"/>
          <w:sz w:val="28"/>
          <w:szCs w:val="28"/>
        </w:rPr>
        <w:t>).</w:t>
      </w:r>
    </w:p>
    <w:p w14:paraId="6C9D65B3" w14:textId="01C26FB0"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7.</w:t>
      </w:r>
      <w:r w:rsidR="00F526E5" w:rsidRPr="00AA310B">
        <w:rPr>
          <w:rStyle w:val="enumerated"/>
          <w:rFonts w:ascii="Times New Roman" w:hAnsi="Times New Roman" w:cs="Times New Roman"/>
          <w:sz w:val="28"/>
          <w:szCs w:val="28"/>
        </w:rPr>
        <w:t>10</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Предметы мягкого инвентаря маркируются при поступлении на склад в течение </w:t>
      </w:r>
      <w:r w:rsidR="00F526E5" w:rsidRPr="00AA310B">
        <w:rPr>
          <w:rStyle w:val="printable"/>
          <w:rFonts w:ascii="Times New Roman" w:hAnsi="Times New Roman" w:cs="Times New Roman"/>
          <w:sz w:val="28"/>
          <w:szCs w:val="28"/>
        </w:rPr>
        <w:t>5(пяти)</w:t>
      </w:r>
      <w:r w:rsidRPr="00AA310B">
        <w:rPr>
          <w:rFonts w:ascii="Times New Roman" w:hAnsi="Times New Roman" w:cs="Times New Roman"/>
          <w:sz w:val="28"/>
          <w:szCs w:val="28"/>
        </w:rPr>
        <w:t xml:space="preserve"> рабочих дней ответственным лицом специальным штампом с несмываемой краской без порчи внешнего вида.</w:t>
      </w:r>
    </w:p>
    <w:p w14:paraId="6D537CA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7.8.</w:t>
      </w:r>
      <w:r w:rsidRPr="00AA310B">
        <w:rPr>
          <w:rFonts w:ascii="Times New Roman" w:hAnsi="Times New Roman" w:cs="Times New Roman"/>
          <w:sz w:val="28"/>
          <w:szCs w:val="28"/>
        </w:rPr>
        <w:t xml:space="preserve"> Затраты на заготовку и доставку материальных запасов до центральных (производственных) складов (баз) и (или) грузополучателей, а также расходы на страхование доставки, включаются в фактическую стоимость приобретаемых материальных запасов (списываются в дебет счета 0 106 00 000 "Вложения в нефинансовые активы".</w:t>
      </w:r>
    </w:p>
    <w:p w14:paraId="36E24A5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7.9.</w:t>
      </w:r>
      <w:r w:rsidRPr="00AA310B">
        <w:rPr>
          <w:rFonts w:ascii="Times New Roman" w:hAnsi="Times New Roman" w:cs="Times New Roman"/>
          <w:sz w:val="28"/>
          <w:szCs w:val="28"/>
        </w:rPr>
        <w:t xml:space="preserve"> Временное заимствование материальных запасов с приносящей доход деятельности для использования в деятельности по выполнению государственного (муниципального) задания осуществляется с применением счета 0 304 06 000 "Расчеты с прочими кредиторами".</w:t>
      </w:r>
    </w:p>
    <w:p w14:paraId="2249E70F" w14:textId="77777777" w:rsidR="00C94E81" w:rsidRPr="00AA310B" w:rsidRDefault="00000000" w:rsidP="001F6B34">
      <w:pPr>
        <w:pStyle w:val="a5"/>
        <w:spacing w:before="240" w:beforeAutospacing="0"/>
        <w:divId w:val="637535875"/>
        <w:rPr>
          <w:rFonts w:ascii="Times New Roman" w:hAnsi="Times New Roman" w:cs="Times New Roman"/>
          <w:sz w:val="28"/>
          <w:szCs w:val="28"/>
        </w:rPr>
      </w:pPr>
      <w:r w:rsidRPr="00AA310B">
        <w:rPr>
          <w:rStyle w:val="enumerated"/>
          <w:rFonts w:ascii="Times New Roman" w:hAnsi="Times New Roman" w:cs="Times New Roman"/>
          <w:sz w:val="28"/>
          <w:szCs w:val="28"/>
        </w:rPr>
        <w:t>7.10.</w:t>
      </w:r>
      <w:r w:rsidRPr="00AA310B">
        <w:rPr>
          <w:rFonts w:ascii="Times New Roman" w:hAnsi="Times New Roman" w:cs="Times New Roman"/>
          <w:sz w:val="28"/>
          <w:szCs w:val="28"/>
        </w:rPr>
        <w:t xml:space="preserve"> В случае признания материальных запасов имуществом, не удовлетворяющим критериям актива, в бухгалтерском учете отражается списание материальных запасов с применением счета 0 401 10 172 "Доходы от операций с активами".</w:t>
      </w:r>
    </w:p>
    <w:p w14:paraId="0831F7EE" w14:textId="77777777" w:rsidR="00C94E81" w:rsidRPr="00AA310B" w:rsidRDefault="00000000" w:rsidP="001F6B34">
      <w:pPr>
        <w:pStyle w:val="a5"/>
        <w:spacing w:before="240" w:beforeAutospacing="0"/>
        <w:divId w:val="637535875"/>
        <w:rPr>
          <w:rFonts w:ascii="Times New Roman" w:hAnsi="Times New Roman" w:cs="Times New Roman"/>
          <w:sz w:val="28"/>
          <w:szCs w:val="28"/>
        </w:rPr>
      </w:pPr>
      <w:r w:rsidRPr="00AA310B">
        <w:rPr>
          <w:rFonts w:ascii="Times New Roman" w:hAnsi="Times New Roman" w:cs="Times New Roman"/>
          <w:sz w:val="28"/>
          <w:szCs w:val="28"/>
        </w:rPr>
        <w:t xml:space="preserve">Одновременно признанные </w:t>
      </w:r>
      <w:proofErr w:type="spellStart"/>
      <w:r w:rsidRPr="00AA310B">
        <w:rPr>
          <w:rFonts w:ascii="Times New Roman" w:hAnsi="Times New Roman" w:cs="Times New Roman"/>
          <w:sz w:val="28"/>
          <w:szCs w:val="28"/>
        </w:rPr>
        <w:t>неактивами</w:t>
      </w:r>
      <w:proofErr w:type="spellEnd"/>
      <w:r w:rsidRPr="00AA310B">
        <w:rPr>
          <w:rFonts w:ascii="Times New Roman" w:hAnsi="Times New Roman" w:cs="Times New Roman"/>
          <w:sz w:val="28"/>
          <w:szCs w:val="28"/>
        </w:rPr>
        <w:t xml:space="preserve"> материальные запасы отражаются на забалансовом счете 02 "Материальные ценности на хранении".</w:t>
      </w:r>
    </w:p>
    <w:p w14:paraId="000111E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7.11.</w:t>
      </w:r>
      <w:r w:rsidRPr="00AA310B">
        <w:rPr>
          <w:rFonts w:ascii="Times New Roman" w:hAnsi="Times New Roman" w:cs="Times New Roman"/>
          <w:sz w:val="28"/>
          <w:szCs w:val="28"/>
        </w:rPr>
        <w:t xml:space="preserve"> К потребляемым материальным запасам относятся объекты, которые в результате однократного использования теряют свои потребительские свойства, а также следующие материальные запасы, которые в случае однократного использования не теряют свои потребительские свойства:</w:t>
      </w:r>
    </w:p>
    <w:p w14:paraId="44184D0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К непотребляемым материальным запасам относятся иные материальные запасы, которые не теряют своих натуральных свойств в процессе их использования.</w:t>
      </w:r>
    </w:p>
    <w:p w14:paraId="734F6F96" w14:textId="77777777" w:rsidR="00C94E81" w:rsidRPr="00AA310B" w:rsidRDefault="00000000" w:rsidP="001F6B34">
      <w:pPr>
        <w:pStyle w:val="a5"/>
        <w:spacing w:before="240" w:beforeAutospacing="0"/>
        <w:divId w:val="1188837389"/>
        <w:rPr>
          <w:rFonts w:ascii="Times New Roman" w:hAnsi="Times New Roman" w:cs="Times New Roman"/>
          <w:sz w:val="28"/>
          <w:szCs w:val="28"/>
        </w:rPr>
      </w:pPr>
      <w:r w:rsidRPr="00AA310B">
        <w:rPr>
          <w:rStyle w:val="enumerated"/>
          <w:rFonts w:ascii="Times New Roman" w:hAnsi="Times New Roman" w:cs="Times New Roman"/>
          <w:sz w:val="28"/>
          <w:szCs w:val="28"/>
        </w:rPr>
        <w:t>7.12.</w:t>
      </w:r>
      <w:r w:rsidRPr="00AA310B">
        <w:rPr>
          <w:rFonts w:ascii="Times New Roman" w:hAnsi="Times New Roman" w:cs="Times New Roman"/>
          <w:sz w:val="28"/>
          <w:szCs w:val="28"/>
        </w:rPr>
        <w:t xml:space="preserve"> При получении топлива по топливным картам его постановка на учет осуществляется на основании Бухгалтерской справки (</w:t>
      </w:r>
      <w:hyperlink r:id="rId48" w:anchor="/document/70951956/entry/2320" w:tgtFrame="_blank" w:tooltip="Открыть документ в системе Гарант" w:history="1">
        <w:r w:rsidR="00C94E81" w:rsidRPr="00AA310B">
          <w:rPr>
            <w:rStyle w:val="a3"/>
            <w:rFonts w:ascii="Times New Roman" w:hAnsi="Times New Roman" w:cs="Times New Roman"/>
            <w:color w:val="auto"/>
            <w:sz w:val="28"/>
            <w:szCs w:val="28"/>
          </w:rPr>
          <w:t>ф. 0504833</w:t>
        </w:r>
      </w:hyperlink>
      <w:r w:rsidRPr="00AA310B">
        <w:rPr>
          <w:rFonts w:ascii="Times New Roman" w:hAnsi="Times New Roman" w:cs="Times New Roman"/>
          <w:sz w:val="28"/>
          <w:szCs w:val="28"/>
        </w:rPr>
        <w:t>), к которой прилагаются:</w:t>
      </w:r>
    </w:p>
    <w:p w14:paraId="4978D317" w14:textId="77777777" w:rsidR="00C94E81" w:rsidRPr="00AA310B" w:rsidRDefault="00000000" w:rsidP="001F6B34">
      <w:pPr>
        <w:pStyle w:val="a5"/>
        <w:spacing w:before="240" w:beforeAutospacing="0"/>
        <w:divId w:val="1188837389"/>
        <w:rPr>
          <w:rFonts w:ascii="Times New Roman" w:hAnsi="Times New Roman" w:cs="Times New Roman"/>
          <w:sz w:val="28"/>
          <w:szCs w:val="28"/>
        </w:rPr>
      </w:pPr>
      <w:r w:rsidRPr="00AA310B">
        <w:rPr>
          <w:rFonts w:ascii="Times New Roman" w:hAnsi="Times New Roman" w:cs="Times New Roman"/>
          <w:sz w:val="28"/>
          <w:szCs w:val="28"/>
        </w:rPr>
        <w:t>- служебные записки (отчеты) ответственных за получение топлива лиц (водителей) в произвольной форме;</w:t>
      </w:r>
    </w:p>
    <w:p w14:paraId="3B46EE1A" w14:textId="77777777" w:rsidR="00C94E81" w:rsidRPr="00AA310B" w:rsidRDefault="00000000" w:rsidP="001F6B34">
      <w:pPr>
        <w:pStyle w:val="a5"/>
        <w:spacing w:before="240" w:beforeAutospacing="0"/>
        <w:divId w:val="1188837389"/>
        <w:rPr>
          <w:rFonts w:ascii="Times New Roman" w:hAnsi="Times New Roman" w:cs="Times New Roman"/>
          <w:sz w:val="28"/>
          <w:szCs w:val="28"/>
        </w:rPr>
      </w:pPr>
      <w:r w:rsidRPr="00AA310B">
        <w:rPr>
          <w:rFonts w:ascii="Times New Roman" w:hAnsi="Times New Roman" w:cs="Times New Roman"/>
          <w:sz w:val="28"/>
          <w:szCs w:val="28"/>
        </w:rPr>
        <w:lastRenderedPageBreak/>
        <w:t>- чеки и иные документы, подтверждающие отгрузку топлива.</w:t>
      </w:r>
    </w:p>
    <w:p w14:paraId="2B291FA2" w14:textId="77777777" w:rsidR="00C94E81" w:rsidRDefault="00000000" w:rsidP="001F6B34">
      <w:pPr>
        <w:pStyle w:val="a5"/>
        <w:spacing w:before="240" w:beforeAutospacing="0"/>
        <w:divId w:val="1188837389"/>
        <w:rPr>
          <w:rFonts w:ascii="Times New Roman" w:hAnsi="Times New Roman" w:cs="Times New Roman"/>
          <w:sz w:val="28"/>
          <w:szCs w:val="28"/>
        </w:rPr>
      </w:pPr>
      <w:r w:rsidRPr="00AA310B">
        <w:rPr>
          <w:rFonts w:ascii="Times New Roman" w:hAnsi="Times New Roman" w:cs="Times New Roman"/>
          <w:sz w:val="28"/>
          <w:szCs w:val="28"/>
        </w:rPr>
        <w:t>При поступлении сводных отгрузочных документов (накладных) от поставщиков топлива производится сверка объемов топлива, оприходованного на основании отчетов держателей топливных карт, с данными контрагентов.</w:t>
      </w:r>
    </w:p>
    <w:p w14:paraId="5D9C403F" w14:textId="77777777" w:rsidR="004A61F6" w:rsidRPr="00316814" w:rsidRDefault="004A61F6" w:rsidP="004A61F6">
      <w:pPr>
        <w:jc w:val="both"/>
        <w:divId w:val="1188837389"/>
        <w:rPr>
          <w:b/>
          <w:i/>
          <w:color w:val="000000"/>
          <w:shd w:val="clear" w:color="auto" w:fill="FFFFFF"/>
        </w:rPr>
      </w:pPr>
      <w:r>
        <w:rPr>
          <w:sz w:val="28"/>
          <w:szCs w:val="28"/>
        </w:rPr>
        <w:t xml:space="preserve">7.13. </w:t>
      </w:r>
      <w:r w:rsidRPr="004A61F6">
        <w:rPr>
          <w:bCs/>
          <w:iCs/>
          <w:color w:val="000000"/>
          <w:sz w:val="28"/>
          <w:szCs w:val="28"/>
          <w:shd w:val="clear" w:color="auto" w:fill="FFFFFF"/>
        </w:rPr>
        <w:t>Учет рассады однолетних и двулетних растений</w:t>
      </w:r>
      <w:r w:rsidRPr="00316814">
        <w:rPr>
          <w:b/>
          <w:i/>
          <w:color w:val="000000"/>
          <w:shd w:val="clear" w:color="auto" w:fill="FFFFFF"/>
        </w:rPr>
        <w:t xml:space="preserve"> </w:t>
      </w:r>
    </w:p>
    <w:p w14:paraId="4E599B36" w14:textId="77777777" w:rsidR="004A61F6" w:rsidRPr="004769EE" w:rsidRDefault="004A61F6" w:rsidP="004A61F6">
      <w:pPr>
        <w:jc w:val="both"/>
        <w:divId w:val="1188837389"/>
        <w:rPr>
          <w:color w:val="000000"/>
          <w:shd w:val="clear" w:color="auto" w:fill="FFFFFF"/>
        </w:rPr>
      </w:pPr>
    </w:p>
    <w:p w14:paraId="5EA436CA" w14:textId="77777777" w:rsidR="004A61F6" w:rsidRPr="004A61F6" w:rsidRDefault="004A61F6" w:rsidP="004A61F6">
      <w:pPr>
        <w:ind w:firstLine="708"/>
        <w:jc w:val="both"/>
        <w:divId w:val="1188837389"/>
        <w:rPr>
          <w:color w:val="000000"/>
          <w:sz w:val="28"/>
          <w:szCs w:val="28"/>
          <w:shd w:val="clear" w:color="auto" w:fill="FFFFFF"/>
        </w:rPr>
      </w:pPr>
      <w:r w:rsidRPr="004A61F6">
        <w:rPr>
          <w:color w:val="000000"/>
          <w:sz w:val="28"/>
          <w:szCs w:val="28"/>
          <w:shd w:val="clear" w:color="auto" w:fill="FFFFFF"/>
        </w:rPr>
        <w:t xml:space="preserve">Однолетние растения используются менее 12 месяцев, двулетние растения, имеющие жизненный цикл от 12 до 24 </w:t>
      </w:r>
      <w:proofErr w:type="gramStart"/>
      <w:r w:rsidRPr="004A61F6">
        <w:rPr>
          <w:color w:val="000000"/>
          <w:sz w:val="28"/>
          <w:szCs w:val="28"/>
          <w:shd w:val="clear" w:color="auto" w:fill="FFFFFF"/>
        </w:rPr>
        <w:t>месяцев ,относятся</w:t>
      </w:r>
      <w:proofErr w:type="gramEnd"/>
      <w:r w:rsidRPr="004A61F6">
        <w:rPr>
          <w:color w:val="000000"/>
          <w:sz w:val="28"/>
          <w:szCs w:val="28"/>
          <w:shd w:val="clear" w:color="auto" w:fill="FFFFFF"/>
        </w:rPr>
        <w:t xml:space="preserve"> к категории материалов (п.99 Инструкции 157н, п.7 ФСБУ «Запасы»). </w:t>
      </w:r>
    </w:p>
    <w:p w14:paraId="5CD6CADB" w14:textId="77777777" w:rsidR="004A61F6" w:rsidRPr="004A61F6" w:rsidRDefault="004A61F6" w:rsidP="004A61F6">
      <w:pPr>
        <w:ind w:firstLine="708"/>
        <w:jc w:val="both"/>
        <w:divId w:val="1188837389"/>
        <w:rPr>
          <w:color w:val="000000"/>
          <w:sz w:val="28"/>
          <w:szCs w:val="28"/>
          <w:shd w:val="clear" w:color="auto" w:fill="FFFFFF"/>
        </w:rPr>
      </w:pPr>
      <w:r w:rsidRPr="004A61F6">
        <w:rPr>
          <w:color w:val="000000"/>
          <w:sz w:val="28"/>
          <w:szCs w:val="28"/>
          <w:shd w:val="clear" w:color="auto" w:fill="FFFFFF"/>
        </w:rPr>
        <w:t>Учитывать приобретенную рассаду на счете 0 105 36 000 «Прочие материальные запасы». При отражении в учете применяется КВР 244 в увязке с подстатьей КОСГУ 346. Первоначальная стоимость формируется в соответствии с пунктами 19-26 ФСБУ «Запасы» в зависимости от способа приобретения</w:t>
      </w:r>
      <w:proofErr w:type="gramStart"/>
      <w:r w:rsidRPr="004A61F6">
        <w:rPr>
          <w:color w:val="000000"/>
          <w:sz w:val="28"/>
          <w:szCs w:val="28"/>
          <w:shd w:val="clear" w:color="auto" w:fill="FFFFFF"/>
        </w:rPr>
        <w:t>: При</w:t>
      </w:r>
      <w:proofErr w:type="gramEnd"/>
      <w:r w:rsidRPr="004A61F6">
        <w:rPr>
          <w:color w:val="000000"/>
          <w:sz w:val="28"/>
          <w:szCs w:val="28"/>
          <w:shd w:val="clear" w:color="auto" w:fill="FFFFFF"/>
        </w:rPr>
        <w:t xml:space="preserve"> покупке у поставщика рассада принимается к учету по цене, предъявленной продавцом. Если произведены дополнительные расходы, например, на доставку, стоимость формируется на счете 0 106 34 000. При безвозмездном получении рассада отражается в бухучете по номинальной стоимости - 1, 00 руб. или по данным передающей стороны. </w:t>
      </w:r>
    </w:p>
    <w:p w14:paraId="37312DD8" w14:textId="77777777" w:rsidR="004A61F6" w:rsidRPr="004A61F6" w:rsidRDefault="004A61F6" w:rsidP="004A61F6">
      <w:pPr>
        <w:ind w:firstLine="708"/>
        <w:jc w:val="both"/>
        <w:divId w:val="1188837389"/>
        <w:rPr>
          <w:color w:val="000000"/>
          <w:sz w:val="28"/>
          <w:szCs w:val="28"/>
          <w:shd w:val="clear" w:color="auto" w:fill="FFFFFF"/>
        </w:rPr>
      </w:pPr>
      <w:r w:rsidRPr="004A61F6">
        <w:rPr>
          <w:color w:val="000000"/>
          <w:sz w:val="28"/>
          <w:szCs w:val="28"/>
          <w:shd w:val="clear" w:color="auto" w:fill="FFFFFF"/>
        </w:rPr>
        <w:t>Проводки, отражающие поступление и выбытие рассады однолетних и двулетних растений в учреждении.</w:t>
      </w:r>
    </w:p>
    <w:p w14:paraId="74B87BBA" w14:textId="77777777" w:rsidR="004A61F6" w:rsidRPr="004A61F6" w:rsidRDefault="004A61F6" w:rsidP="004A61F6">
      <w:pPr>
        <w:ind w:firstLine="708"/>
        <w:jc w:val="both"/>
        <w:divId w:val="1188837389"/>
        <w:rPr>
          <w:color w:val="000000"/>
          <w:sz w:val="28"/>
          <w:szCs w:val="28"/>
          <w:shd w:val="clear" w:color="auto" w:fill="FFFFFF"/>
        </w:rPr>
      </w:pPr>
      <w:r w:rsidRPr="004A61F6">
        <w:rPr>
          <w:color w:val="000000"/>
          <w:sz w:val="28"/>
          <w:szCs w:val="28"/>
          <w:shd w:val="clear" w:color="auto" w:fill="FFFFFF"/>
        </w:rPr>
        <w:t xml:space="preserve"> </w:t>
      </w:r>
    </w:p>
    <w:tbl>
      <w:tblPr>
        <w:tblW w:w="94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1701"/>
        <w:gridCol w:w="5713"/>
      </w:tblGrid>
      <w:tr w:rsidR="004A61F6" w:rsidRPr="004A61F6" w14:paraId="5D2FDA7E" w14:textId="77777777" w:rsidTr="004A61F6">
        <w:trPr>
          <w:divId w:val="1188837389"/>
          <w:trHeight w:val="72"/>
        </w:trPr>
        <w:tc>
          <w:tcPr>
            <w:tcW w:w="2014" w:type="dxa"/>
          </w:tcPr>
          <w:p w14:paraId="646F7A9D"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Д-т</w:t>
            </w:r>
          </w:p>
        </w:tc>
        <w:tc>
          <w:tcPr>
            <w:tcW w:w="1701" w:type="dxa"/>
          </w:tcPr>
          <w:p w14:paraId="23BFD68B"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К-т</w:t>
            </w:r>
          </w:p>
        </w:tc>
        <w:tc>
          <w:tcPr>
            <w:tcW w:w="5713" w:type="dxa"/>
          </w:tcPr>
          <w:p w14:paraId="11964F7E"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 xml:space="preserve">Примечание </w:t>
            </w:r>
          </w:p>
          <w:p w14:paraId="4E7442B4" w14:textId="77777777" w:rsidR="004A61F6" w:rsidRPr="004A61F6" w:rsidRDefault="004A61F6" w:rsidP="00A22DF1">
            <w:pPr>
              <w:jc w:val="both"/>
              <w:rPr>
                <w:color w:val="000000"/>
                <w:sz w:val="28"/>
                <w:szCs w:val="28"/>
                <w:shd w:val="clear" w:color="auto" w:fill="FFFFFF"/>
              </w:rPr>
            </w:pPr>
          </w:p>
        </w:tc>
      </w:tr>
      <w:tr w:rsidR="004A61F6" w:rsidRPr="004A61F6" w14:paraId="45228B11" w14:textId="77777777" w:rsidTr="004A61F6">
        <w:trPr>
          <w:divId w:val="1188837389"/>
          <w:trHeight w:val="72"/>
        </w:trPr>
        <w:tc>
          <w:tcPr>
            <w:tcW w:w="2014" w:type="dxa"/>
          </w:tcPr>
          <w:p w14:paraId="0FDDEB38"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0 105 36 346</w:t>
            </w:r>
          </w:p>
          <w:p w14:paraId="4F9575D8" w14:textId="77777777" w:rsidR="004A61F6" w:rsidRPr="004A61F6" w:rsidRDefault="004A61F6" w:rsidP="00A22DF1">
            <w:pPr>
              <w:jc w:val="both"/>
              <w:rPr>
                <w:color w:val="000000"/>
                <w:sz w:val="28"/>
                <w:szCs w:val="28"/>
                <w:shd w:val="clear" w:color="auto" w:fill="FFFFFF"/>
              </w:rPr>
            </w:pPr>
          </w:p>
        </w:tc>
        <w:tc>
          <w:tcPr>
            <w:tcW w:w="1701" w:type="dxa"/>
          </w:tcPr>
          <w:p w14:paraId="33D6C9A5"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0 302 34 73х</w:t>
            </w:r>
          </w:p>
        </w:tc>
        <w:tc>
          <w:tcPr>
            <w:tcW w:w="5713" w:type="dxa"/>
          </w:tcPr>
          <w:p w14:paraId="5202812D"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Принята к учету рассада, поступившая от поставщика.</w:t>
            </w:r>
          </w:p>
        </w:tc>
      </w:tr>
      <w:tr w:rsidR="004A61F6" w:rsidRPr="004A61F6" w14:paraId="17960320" w14:textId="77777777" w:rsidTr="004A61F6">
        <w:trPr>
          <w:divId w:val="1188837389"/>
          <w:trHeight w:val="72"/>
        </w:trPr>
        <w:tc>
          <w:tcPr>
            <w:tcW w:w="2014" w:type="dxa"/>
          </w:tcPr>
          <w:p w14:paraId="593DDE58"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0 105 36 346</w:t>
            </w:r>
          </w:p>
          <w:p w14:paraId="3587C7A3" w14:textId="77777777" w:rsidR="004A61F6" w:rsidRPr="004A61F6" w:rsidRDefault="004A61F6" w:rsidP="00A22DF1">
            <w:pPr>
              <w:jc w:val="both"/>
              <w:rPr>
                <w:color w:val="000000"/>
                <w:sz w:val="28"/>
                <w:szCs w:val="28"/>
                <w:shd w:val="clear" w:color="auto" w:fill="FFFFFF"/>
              </w:rPr>
            </w:pPr>
          </w:p>
        </w:tc>
        <w:tc>
          <w:tcPr>
            <w:tcW w:w="1701" w:type="dxa"/>
          </w:tcPr>
          <w:p w14:paraId="350280BF"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0 401 10 19х</w:t>
            </w:r>
          </w:p>
        </w:tc>
        <w:tc>
          <w:tcPr>
            <w:tcW w:w="5713" w:type="dxa"/>
          </w:tcPr>
          <w:p w14:paraId="3C11F2A2"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Принята к учету рассада, полученная безвозмездно.</w:t>
            </w:r>
          </w:p>
        </w:tc>
      </w:tr>
      <w:tr w:rsidR="004A61F6" w:rsidRPr="004A61F6" w14:paraId="08137152" w14:textId="77777777" w:rsidTr="004A61F6">
        <w:trPr>
          <w:divId w:val="1188837389"/>
          <w:trHeight w:val="72"/>
        </w:trPr>
        <w:tc>
          <w:tcPr>
            <w:tcW w:w="2014" w:type="dxa"/>
          </w:tcPr>
          <w:p w14:paraId="7102A708"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0 302 34 83х</w:t>
            </w:r>
          </w:p>
          <w:p w14:paraId="0DCED7E5" w14:textId="77777777" w:rsidR="004A61F6" w:rsidRPr="004A61F6" w:rsidRDefault="004A61F6" w:rsidP="00A22DF1">
            <w:pPr>
              <w:jc w:val="both"/>
              <w:rPr>
                <w:color w:val="000000"/>
                <w:sz w:val="28"/>
                <w:szCs w:val="28"/>
                <w:shd w:val="clear" w:color="auto" w:fill="FFFFFF"/>
              </w:rPr>
            </w:pPr>
          </w:p>
        </w:tc>
        <w:tc>
          <w:tcPr>
            <w:tcW w:w="1701" w:type="dxa"/>
          </w:tcPr>
          <w:p w14:paraId="533D1494"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0 201 11 610</w:t>
            </w:r>
          </w:p>
        </w:tc>
        <w:tc>
          <w:tcPr>
            <w:tcW w:w="5713" w:type="dxa"/>
          </w:tcPr>
          <w:p w14:paraId="694B47EE"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Перечислена оплата поставщику.  </w:t>
            </w:r>
          </w:p>
        </w:tc>
      </w:tr>
      <w:tr w:rsidR="004A61F6" w:rsidRPr="004A61F6" w14:paraId="4C6FFCB4" w14:textId="77777777" w:rsidTr="004A61F6">
        <w:trPr>
          <w:divId w:val="1188837389"/>
          <w:trHeight w:val="72"/>
        </w:trPr>
        <w:tc>
          <w:tcPr>
            <w:tcW w:w="2014" w:type="dxa"/>
          </w:tcPr>
          <w:p w14:paraId="6CEF13EE"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 xml:space="preserve">0 401 20 272 0 109 </w:t>
            </w:r>
            <w:proofErr w:type="spellStart"/>
            <w:r w:rsidRPr="004A61F6">
              <w:rPr>
                <w:color w:val="000000"/>
                <w:sz w:val="28"/>
                <w:szCs w:val="28"/>
                <w:shd w:val="clear" w:color="auto" w:fill="FFFFFF"/>
              </w:rPr>
              <w:t>хх</w:t>
            </w:r>
            <w:proofErr w:type="spellEnd"/>
            <w:r w:rsidRPr="004A61F6">
              <w:rPr>
                <w:color w:val="000000"/>
                <w:sz w:val="28"/>
                <w:szCs w:val="28"/>
                <w:shd w:val="clear" w:color="auto" w:fill="FFFFFF"/>
              </w:rPr>
              <w:t xml:space="preserve"> 272 </w:t>
            </w:r>
          </w:p>
        </w:tc>
        <w:tc>
          <w:tcPr>
            <w:tcW w:w="1701" w:type="dxa"/>
          </w:tcPr>
          <w:p w14:paraId="2ADC73B2"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0 105 36 446  </w:t>
            </w:r>
          </w:p>
          <w:p w14:paraId="664F2C3C"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0 105 36 446</w:t>
            </w:r>
          </w:p>
        </w:tc>
        <w:tc>
          <w:tcPr>
            <w:tcW w:w="5713" w:type="dxa"/>
          </w:tcPr>
          <w:p w14:paraId="0660D8F6"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Списана высаженная рассада: - на себестоимость произведенной продукции или оказанных услуг; - на текущие расходы, если в соответствии с учетной политикой затраты на озеленение не участвуют в   формировании себестоимости.</w:t>
            </w:r>
          </w:p>
        </w:tc>
      </w:tr>
      <w:tr w:rsidR="004A61F6" w:rsidRPr="004A61F6" w14:paraId="02561C86" w14:textId="77777777" w:rsidTr="004A61F6">
        <w:trPr>
          <w:divId w:val="1188837389"/>
          <w:trHeight w:val="72"/>
        </w:trPr>
        <w:tc>
          <w:tcPr>
            <w:tcW w:w="2014" w:type="dxa"/>
          </w:tcPr>
          <w:p w14:paraId="7F3E6D16"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 xml:space="preserve"> 0 109 </w:t>
            </w:r>
            <w:proofErr w:type="spellStart"/>
            <w:r w:rsidRPr="004A61F6">
              <w:rPr>
                <w:color w:val="000000"/>
                <w:sz w:val="28"/>
                <w:szCs w:val="28"/>
                <w:shd w:val="clear" w:color="auto" w:fill="FFFFFF"/>
              </w:rPr>
              <w:t>хх</w:t>
            </w:r>
            <w:proofErr w:type="spellEnd"/>
            <w:r w:rsidRPr="004A61F6">
              <w:rPr>
                <w:color w:val="000000"/>
                <w:sz w:val="28"/>
                <w:szCs w:val="28"/>
                <w:shd w:val="clear" w:color="auto" w:fill="FFFFFF"/>
              </w:rPr>
              <w:t xml:space="preserve"> 226 0 401 20 226    </w:t>
            </w:r>
          </w:p>
          <w:p w14:paraId="18EBF42F" w14:textId="77777777" w:rsidR="004A61F6" w:rsidRPr="004A61F6" w:rsidRDefault="004A61F6" w:rsidP="00A22DF1">
            <w:pPr>
              <w:jc w:val="both"/>
              <w:rPr>
                <w:color w:val="000000"/>
                <w:sz w:val="28"/>
                <w:szCs w:val="28"/>
                <w:shd w:val="clear" w:color="auto" w:fill="FFFFFF"/>
              </w:rPr>
            </w:pPr>
          </w:p>
        </w:tc>
        <w:tc>
          <w:tcPr>
            <w:tcW w:w="1701" w:type="dxa"/>
          </w:tcPr>
          <w:p w14:paraId="2F03670C"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 xml:space="preserve">0 302 26 73х </w:t>
            </w:r>
          </w:p>
          <w:p w14:paraId="30950523"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0 302 26 73х</w:t>
            </w:r>
          </w:p>
        </w:tc>
        <w:tc>
          <w:tcPr>
            <w:tcW w:w="5713" w:type="dxa"/>
          </w:tcPr>
          <w:p w14:paraId="5FF2D805" w14:textId="77777777" w:rsidR="004A61F6" w:rsidRPr="004A61F6" w:rsidRDefault="004A61F6" w:rsidP="00A22DF1">
            <w:pPr>
              <w:jc w:val="both"/>
              <w:rPr>
                <w:color w:val="000000"/>
                <w:sz w:val="28"/>
                <w:szCs w:val="28"/>
                <w:shd w:val="clear" w:color="auto" w:fill="FFFFFF"/>
              </w:rPr>
            </w:pPr>
            <w:r w:rsidRPr="004A61F6">
              <w:rPr>
                <w:color w:val="000000"/>
                <w:sz w:val="28"/>
                <w:szCs w:val="28"/>
                <w:shd w:val="clear" w:color="auto" w:fill="FFFFFF"/>
              </w:rPr>
              <w:t>Списаны расходы на посадку и уход за однолетними насаждениями: - на себестоимость; - на текущие расходы.</w:t>
            </w:r>
          </w:p>
        </w:tc>
      </w:tr>
    </w:tbl>
    <w:p w14:paraId="02C241AB" w14:textId="20AB6BEE" w:rsidR="004A61F6" w:rsidRPr="00AA310B" w:rsidRDefault="004A61F6" w:rsidP="001F6B34">
      <w:pPr>
        <w:pStyle w:val="a5"/>
        <w:spacing w:before="240" w:beforeAutospacing="0"/>
        <w:divId w:val="1188837389"/>
        <w:rPr>
          <w:rFonts w:ascii="Times New Roman" w:hAnsi="Times New Roman" w:cs="Times New Roman"/>
          <w:sz w:val="28"/>
          <w:szCs w:val="28"/>
        </w:rPr>
      </w:pPr>
    </w:p>
    <w:p w14:paraId="63AF4891"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lastRenderedPageBreak/>
        <w:t>8.</w:t>
      </w:r>
      <w:r w:rsidRPr="00AA310B">
        <w:rPr>
          <w:rFonts w:ascii="Times New Roman" w:eastAsia="Times New Roman" w:hAnsi="Times New Roman" w:cs="Times New Roman"/>
          <w:color w:val="auto"/>
          <w:sz w:val="28"/>
          <w:szCs w:val="28"/>
        </w:rPr>
        <w:t xml:space="preserve"> Методы оценки, способы ведения бухгалтерского учета затрат на изготовление готовой продукции, выполнение работ, оказание услуг</w:t>
      </w:r>
    </w:p>
    <w:p w14:paraId="567FBDCA" w14:textId="77777777" w:rsidR="00C94E81" w:rsidRPr="00AA310B" w:rsidRDefault="00000000" w:rsidP="001F6B34">
      <w:pPr>
        <w:pStyle w:val="a5"/>
        <w:spacing w:before="240" w:beforeAutospacing="0"/>
        <w:divId w:val="1909799112"/>
        <w:rPr>
          <w:rFonts w:ascii="Times New Roman" w:hAnsi="Times New Roman" w:cs="Times New Roman"/>
          <w:sz w:val="28"/>
          <w:szCs w:val="28"/>
        </w:rPr>
      </w:pPr>
      <w:r w:rsidRPr="00AA310B">
        <w:rPr>
          <w:rStyle w:val="enumerated"/>
          <w:rFonts w:ascii="Times New Roman" w:hAnsi="Times New Roman" w:cs="Times New Roman"/>
          <w:sz w:val="28"/>
          <w:szCs w:val="28"/>
        </w:rPr>
        <w:t>8.1.</w:t>
      </w:r>
      <w:r w:rsidRPr="00AA310B">
        <w:rPr>
          <w:rFonts w:ascii="Times New Roman" w:hAnsi="Times New Roman" w:cs="Times New Roman"/>
          <w:sz w:val="28"/>
          <w:szCs w:val="28"/>
        </w:rPr>
        <w:t xml:space="preserve"> Устанавливается позаказный способ (метод) калькулирования себестоимости по видам готовой продукции, работ, услуг.</w:t>
      </w:r>
    </w:p>
    <w:p w14:paraId="7DA0C36C" w14:textId="0CC7518C" w:rsidR="00C94E81" w:rsidRPr="00AA310B" w:rsidRDefault="00000000" w:rsidP="001F6B34">
      <w:pPr>
        <w:pStyle w:val="a5"/>
        <w:spacing w:before="240" w:beforeAutospacing="0"/>
        <w:divId w:val="1909799112"/>
        <w:rPr>
          <w:rFonts w:ascii="Times New Roman" w:hAnsi="Times New Roman" w:cs="Times New Roman"/>
          <w:sz w:val="28"/>
          <w:szCs w:val="28"/>
        </w:rPr>
      </w:pPr>
      <w:r w:rsidRPr="00AA310B">
        <w:rPr>
          <w:rFonts w:ascii="Times New Roman" w:hAnsi="Times New Roman" w:cs="Times New Roman"/>
          <w:sz w:val="28"/>
          <w:szCs w:val="28"/>
        </w:rPr>
        <w:t xml:space="preserve">Калькулирование себестоимости в учреждении осуществляет </w:t>
      </w:r>
      <w:r w:rsidR="00F526E5" w:rsidRPr="00AA310B">
        <w:rPr>
          <w:rStyle w:val="printable"/>
          <w:rFonts w:ascii="Times New Roman" w:hAnsi="Times New Roman" w:cs="Times New Roman"/>
          <w:sz w:val="28"/>
          <w:szCs w:val="28"/>
        </w:rPr>
        <w:t>планово-экономический отдел</w:t>
      </w:r>
      <w:r w:rsidRPr="00AA310B">
        <w:rPr>
          <w:rFonts w:ascii="Times New Roman" w:hAnsi="Times New Roman" w:cs="Times New Roman"/>
          <w:sz w:val="28"/>
          <w:szCs w:val="28"/>
        </w:rPr>
        <w:t>.</w:t>
      </w:r>
    </w:p>
    <w:p w14:paraId="1B760CA9" w14:textId="77777777" w:rsidR="00C94E81" w:rsidRPr="00AA310B" w:rsidRDefault="00000000" w:rsidP="001F6B34">
      <w:pPr>
        <w:pStyle w:val="a5"/>
        <w:spacing w:before="240" w:beforeAutospacing="0"/>
        <w:divId w:val="1588075874"/>
        <w:rPr>
          <w:rFonts w:ascii="Times New Roman" w:hAnsi="Times New Roman" w:cs="Times New Roman"/>
          <w:sz w:val="28"/>
          <w:szCs w:val="28"/>
        </w:rPr>
      </w:pPr>
      <w:r w:rsidRPr="00AA310B">
        <w:rPr>
          <w:rStyle w:val="enumerated"/>
          <w:rFonts w:ascii="Times New Roman" w:hAnsi="Times New Roman" w:cs="Times New Roman"/>
          <w:sz w:val="28"/>
          <w:szCs w:val="28"/>
        </w:rPr>
        <w:t>8.2.</w:t>
      </w:r>
      <w:r w:rsidRPr="00AA310B">
        <w:rPr>
          <w:rFonts w:ascii="Times New Roman" w:hAnsi="Times New Roman" w:cs="Times New Roman"/>
          <w:sz w:val="28"/>
          <w:szCs w:val="28"/>
        </w:rPr>
        <w:t xml:space="preserve"> Формирование остатков незавершенного производства недопустимо.</w:t>
      </w:r>
    </w:p>
    <w:p w14:paraId="1AD05DC7" w14:textId="77777777" w:rsidR="00C94E81" w:rsidRPr="00AA310B" w:rsidRDefault="00000000" w:rsidP="001F6B34">
      <w:pPr>
        <w:pStyle w:val="a5"/>
        <w:spacing w:before="240" w:beforeAutospacing="0"/>
        <w:divId w:val="1104232984"/>
        <w:rPr>
          <w:rFonts w:ascii="Times New Roman" w:hAnsi="Times New Roman" w:cs="Times New Roman"/>
          <w:sz w:val="28"/>
          <w:szCs w:val="28"/>
        </w:rPr>
      </w:pPr>
      <w:r w:rsidRPr="00AA310B">
        <w:rPr>
          <w:rStyle w:val="enumerated"/>
          <w:rFonts w:ascii="Times New Roman" w:hAnsi="Times New Roman" w:cs="Times New Roman"/>
          <w:sz w:val="28"/>
          <w:szCs w:val="28"/>
        </w:rPr>
        <w:t>8.3.</w:t>
      </w:r>
      <w:r w:rsidRPr="00AA310B">
        <w:rPr>
          <w:rFonts w:ascii="Times New Roman" w:hAnsi="Times New Roman" w:cs="Times New Roman"/>
          <w:sz w:val="28"/>
          <w:szCs w:val="28"/>
        </w:rPr>
        <w:t xml:space="preserve"> Порядок оценки незавершенного производства в учете устанавливается по фактической или нормативной (плановой) производственной себестоимости.</w:t>
      </w:r>
    </w:p>
    <w:p w14:paraId="46AA5F7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8.4.</w:t>
      </w:r>
      <w:r w:rsidRPr="00AA310B">
        <w:rPr>
          <w:rFonts w:ascii="Times New Roman" w:hAnsi="Times New Roman" w:cs="Times New Roman"/>
          <w:sz w:val="28"/>
          <w:szCs w:val="28"/>
        </w:rPr>
        <w:t xml:space="preserve"> Расходами, которые не включаются в себестоимость услуг (работ, продукции) и сразу списываются на финансовый результат (в дебет счета 0 401 20 000 "Расходы текущего финансового года"), признаются:</w:t>
      </w:r>
    </w:p>
    <w:p w14:paraId="111DB06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8.5.</w:t>
      </w:r>
      <w:r w:rsidRPr="00AA310B">
        <w:rPr>
          <w:rFonts w:ascii="Times New Roman" w:hAnsi="Times New Roman" w:cs="Times New Roman"/>
          <w:sz w:val="28"/>
          <w:szCs w:val="28"/>
        </w:rPr>
        <w:t xml:space="preserve"> Включение начисленной амортизации в себестоимость производимой готовой продукции, выполняемых работ, оказываемых услуг и распределение по источникам финансирования осуществляется с учетом следующих особенностей:</w:t>
      </w:r>
    </w:p>
    <w:p w14:paraId="3B05142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8.5.1.</w:t>
      </w:r>
      <w:r w:rsidRPr="00AA310B">
        <w:rPr>
          <w:rFonts w:ascii="Times New Roman" w:hAnsi="Times New Roman" w:cs="Times New Roman"/>
          <w:sz w:val="28"/>
          <w:szCs w:val="28"/>
        </w:rPr>
        <w:t xml:space="preserve"> Амортизация по имуществу, учтенному по КФО 4, относится к </w:t>
      </w:r>
      <w:proofErr w:type="spellStart"/>
      <w:r w:rsidRPr="00AA310B">
        <w:rPr>
          <w:rFonts w:ascii="Times New Roman" w:hAnsi="Times New Roman" w:cs="Times New Roman"/>
          <w:sz w:val="28"/>
          <w:szCs w:val="28"/>
        </w:rPr>
        <w:t>нераспределяемым</w:t>
      </w:r>
      <w:proofErr w:type="spellEnd"/>
      <w:r w:rsidRPr="00AA310B">
        <w:rPr>
          <w:rFonts w:ascii="Times New Roman" w:hAnsi="Times New Roman" w:cs="Times New Roman"/>
          <w:sz w:val="28"/>
          <w:szCs w:val="28"/>
        </w:rPr>
        <w:t xml:space="preserve"> расходам и учитывается по дебету счета 4 401 20 271 "Расходы на амортизацию основных средств и нематериальных активов" по следующим видам имущества:</w:t>
      </w:r>
    </w:p>
    <w:p w14:paraId="4CE38AA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8.5.2.</w:t>
      </w:r>
      <w:r w:rsidRPr="00AA310B">
        <w:rPr>
          <w:rFonts w:ascii="Times New Roman" w:hAnsi="Times New Roman" w:cs="Times New Roman"/>
          <w:sz w:val="28"/>
          <w:szCs w:val="28"/>
        </w:rPr>
        <w:t xml:space="preserve"> Амортизация по имуществу, учтенному по КФО 2, если это имущество полностью используется в деятельности по выполнению государственного (муниципального) задания, отражается по дебету счета 2 401 20 271 "Расходы на амортизацию основных средств и нематериальных активов".</w:t>
      </w:r>
    </w:p>
    <w:p w14:paraId="504B7BD1" w14:textId="77777777" w:rsidR="00C94E81" w:rsidRPr="00AA310B" w:rsidRDefault="00000000" w:rsidP="001F6B34">
      <w:pPr>
        <w:pStyle w:val="a5"/>
        <w:spacing w:before="240" w:beforeAutospacing="0"/>
        <w:divId w:val="917665408"/>
        <w:rPr>
          <w:rFonts w:ascii="Times New Roman" w:hAnsi="Times New Roman" w:cs="Times New Roman"/>
          <w:sz w:val="28"/>
          <w:szCs w:val="28"/>
        </w:rPr>
      </w:pPr>
      <w:r w:rsidRPr="00AA310B">
        <w:rPr>
          <w:rFonts w:ascii="Times New Roman" w:hAnsi="Times New Roman" w:cs="Times New Roman"/>
          <w:sz w:val="28"/>
          <w:szCs w:val="28"/>
        </w:rPr>
        <w:t>Если имущество, учтенное по КФО 2, используется в деятельности по выполнению государственного (муниципального) задания частично, то амортизация в части, приходящейся на выполнение задания, отражается по дебету счета 2 401 20 271 "Расходы на амортизацию основных средств и нематериальных активов". Порядок расчета части, приходящейся на выполнение государственного (муниципального) задания, пропорционально доле фактических доходов по КФО 4 в общей сумме доходов по КФО 4 и КФО 2.</w:t>
      </w:r>
    </w:p>
    <w:p w14:paraId="7AD9D584" w14:textId="77777777" w:rsidR="00C94E81" w:rsidRPr="00AA310B" w:rsidRDefault="00000000" w:rsidP="001F6B34">
      <w:pPr>
        <w:pStyle w:val="a5"/>
        <w:spacing w:before="240" w:beforeAutospacing="0"/>
        <w:divId w:val="636762072"/>
        <w:rPr>
          <w:rFonts w:ascii="Times New Roman" w:hAnsi="Times New Roman" w:cs="Times New Roman"/>
          <w:sz w:val="28"/>
          <w:szCs w:val="28"/>
        </w:rPr>
      </w:pPr>
      <w:r w:rsidRPr="00AA310B">
        <w:rPr>
          <w:rStyle w:val="enumerated"/>
          <w:rFonts w:ascii="Times New Roman" w:hAnsi="Times New Roman" w:cs="Times New Roman"/>
          <w:sz w:val="28"/>
          <w:szCs w:val="28"/>
        </w:rPr>
        <w:t>8.6.</w:t>
      </w:r>
      <w:r w:rsidRPr="00AA310B">
        <w:rPr>
          <w:rFonts w:ascii="Times New Roman" w:hAnsi="Times New Roman" w:cs="Times New Roman"/>
          <w:sz w:val="28"/>
          <w:szCs w:val="28"/>
        </w:rPr>
        <w:t xml:space="preserve"> Расходы, осуществленные за счет КФО 2, по оплате обязательств, принятых в рамках КФО 4, и не планируемые к восстановлению, списываются в дебет счета 2 401 20 000 субсчет "Расходы текущего финансового года на выполнение государственного (муниципального) задания".</w:t>
      </w:r>
    </w:p>
    <w:p w14:paraId="11E12BEE"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lastRenderedPageBreak/>
        <w:t>9.</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и прекращения признания (выбытия из учета), способы ведения бухгалтерского учета прав пользования активами</w:t>
      </w:r>
    </w:p>
    <w:p w14:paraId="065F106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9.1.</w:t>
      </w:r>
      <w:r w:rsidRPr="00AA310B">
        <w:rPr>
          <w:rFonts w:ascii="Times New Roman" w:hAnsi="Times New Roman" w:cs="Times New Roman"/>
          <w:sz w:val="28"/>
          <w:szCs w:val="28"/>
        </w:rPr>
        <w:t xml:space="preserve"> Объекты операционной аренды, полученные в безвозмездное пользование, учитываются по тому виду деятельности, в котором будут использоваться.</w:t>
      </w:r>
    </w:p>
    <w:p w14:paraId="0805B33D" w14:textId="64035C34"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9.2.</w:t>
      </w:r>
      <w:r w:rsidRPr="00AA310B">
        <w:rPr>
          <w:rFonts w:ascii="Times New Roman" w:hAnsi="Times New Roman" w:cs="Times New Roman"/>
          <w:sz w:val="28"/>
          <w:szCs w:val="28"/>
        </w:rPr>
        <w:t xml:space="preserve"> Если стоимость операционной аренды по договору существенно ниже справедливой, объекты учета аренды отражаются по справедливой стоимости. </w:t>
      </w:r>
    </w:p>
    <w:p w14:paraId="5DB9E0E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9.3.</w:t>
      </w:r>
      <w:r w:rsidRPr="00AA310B">
        <w:rPr>
          <w:rFonts w:ascii="Times New Roman" w:hAnsi="Times New Roman" w:cs="Times New Roman"/>
          <w:sz w:val="28"/>
          <w:szCs w:val="28"/>
        </w:rPr>
        <w:t xml:space="preserve"> При досрочном расторжении договора, в соответствии с которым были приняты на счет 1 111 6Х 000 "Права пользования нематериальными активами" объекты учета неисключительных прав, отражаются проводки:</w:t>
      </w:r>
    </w:p>
    <w:p w14:paraId="3EF52102" w14:textId="77777777" w:rsidR="00C94E81" w:rsidRPr="00AA310B" w:rsidRDefault="00000000" w:rsidP="001F6B34">
      <w:pPr>
        <w:pStyle w:val="a5"/>
        <w:spacing w:before="240" w:beforeAutospacing="0"/>
        <w:divId w:val="2002195239"/>
        <w:rPr>
          <w:rFonts w:ascii="Times New Roman" w:hAnsi="Times New Roman" w:cs="Times New Roman"/>
          <w:sz w:val="28"/>
          <w:szCs w:val="28"/>
        </w:rPr>
      </w:pPr>
      <w:r w:rsidRPr="00AA310B">
        <w:rPr>
          <w:rStyle w:val="enumerated"/>
          <w:rFonts w:ascii="Times New Roman" w:hAnsi="Times New Roman" w:cs="Times New Roman"/>
          <w:sz w:val="28"/>
          <w:szCs w:val="28"/>
        </w:rPr>
        <w:t>9.3.1.</w:t>
      </w:r>
      <w:r w:rsidRPr="00AA310B">
        <w:rPr>
          <w:rFonts w:ascii="Times New Roman" w:hAnsi="Times New Roman" w:cs="Times New Roman"/>
          <w:sz w:val="28"/>
          <w:szCs w:val="28"/>
        </w:rPr>
        <w:t xml:space="preserve"> Если договором не предусмотрен возврат денежных средств при его досрочном прекращении: Дебет 0 401 10 173 Кредит 0 302 ХХ 73Х.</w:t>
      </w:r>
    </w:p>
    <w:p w14:paraId="5D001A9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9.3.2.</w:t>
      </w:r>
      <w:r w:rsidRPr="00AA310B">
        <w:rPr>
          <w:rFonts w:ascii="Times New Roman" w:hAnsi="Times New Roman" w:cs="Times New Roman"/>
          <w:sz w:val="28"/>
          <w:szCs w:val="28"/>
        </w:rPr>
        <w:t xml:space="preserve"> Если договором предусмотрен возврат денежных средств при его досрочном прекращении: Дебет 0 209 34 56Х Кредит 0 302 ХХ 73Х.</w:t>
      </w:r>
    </w:p>
    <w:p w14:paraId="680852D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9.4.</w:t>
      </w:r>
      <w:r w:rsidRPr="00AA310B">
        <w:rPr>
          <w:rFonts w:ascii="Times New Roman" w:hAnsi="Times New Roman" w:cs="Times New Roman"/>
          <w:sz w:val="28"/>
          <w:szCs w:val="28"/>
        </w:rPr>
        <w:t xml:space="preserve"> Безвозмездная передача другой организации бюджетной сферы прав пользования программным обеспечением отражается проводками:</w:t>
      </w:r>
    </w:p>
    <w:p w14:paraId="225FE3D8" w14:textId="77777777" w:rsidR="00C94E81" w:rsidRPr="00AA310B" w:rsidRDefault="00000000" w:rsidP="001F6B34">
      <w:pPr>
        <w:pStyle w:val="a5"/>
        <w:spacing w:before="240" w:beforeAutospacing="0"/>
        <w:divId w:val="1515143918"/>
        <w:rPr>
          <w:rFonts w:ascii="Times New Roman" w:hAnsi="Times New Roman" w:cs="Times New Roman"/>
          <w:sz w:val="28"/>
          <w:szCs w:val="28"/>
        </w:rPr>
      </w:pPr>
      <w:r w:rsidRPr="00AA310B">
        <w:rPr>
          <w:rFonts w:ascii="Times New Roman" w:hAnsi="Times New Roman" w:cs="Times New Roman"/>
          <w:sz w:val="28"/>
          <w:szCs w:val="28"/>
        </w:rPr>
        <w:t>- при передаче между головным учреждением, обособленными подразделениями (филиалами): Дебет 0 304 04 35Х Кредит 0 111 6I 45Х и Дебет 0 104 6I 45Х Кредит КРБ 0 304 04 35Х.</w:t>
      </w:r>
    </w:p>
    <w:p w14:paraId="53B49D19" w14:textId="77777777" w:rsidR="00C94E81" w:rsidRPr="00AA310B" w:rsidRDefault="00000000" w:rsidP="001F6B34">
      <w:pPr>
        <w:pStyle w:val="a5"/>
        <w:spacing w:before="240" w:beforeAutospacing="0"/>
        <w:divId w:val="1073353834"/>
        <w:rPr>
          <w:rFonts w:ascii="Times New Roman" w:hAnsi="Times New Roman" w:cs="Times New Roman"/>
          <w:sz w:val="28"/>
          <w:szCs w:val="28"/>
        </w:rPr>
      </w:pPr>
      <w:r w:rsidRPr="00AA310B">
        <w:rPr>
          <w:rFonts w:ascii="Times New Roman" w:hAnsi="Times New Roman" w:cs="Times New Roman"/>
          <w:sz w:val="28"/>
          <w:szCs w:val="28"/>
        </w:rPr>
        <w:t>- при передаче внутри одного публично-правового образования: Дебет 0 401 20 241 Кредит 0 111 6I 45Х и Дебет 0 104 6I 45Х Кредит 0 401 20 241.</w:t>
      </w:r>
    </w:p>
    <w:p w14:paraId="52FBBACC" w14:textId="77777777" w:rsidR="00C94E81" w:rsidRPr="00AA310B" w:rsidRDefault="00000000" w:rsidP="001F6B34">
      <w:pPr>
        <w:pStyle w:val="a5"/>
        <w:spacing w:before="240" w:beforeAutospacing="0"/>
        <w:divId w:val="1132211465"/>
        <w:rPr>
          <w:rFonts w:ascii="Times New Roman" w:hAnsi="Times New Roman" w:cs="Times New Roman"/>
          <w:sz w:val="28"/>
          <w:szCs w:val="28"/>
        </w:rPr>
      </w:pPr>
      <w:r w:rsidRPr="00AA310B">
        <w:rPr>
          <w:rFonts w:ascii="Times New Roman" w:hAnsi="Times New Roman" w:cs="Times New Roman"/>
          <w:sz w:val="28"/>
          <w:szCs w:val="28"/>
        </w:rPr>
        <w:t>- при передаче учреждению другого публично-правового образования: Дебет 0 401 20 251 Кредит 0 111 6I 45Х и Дебет 0 104 6I 45Х Кредит 0 401 20 251.</w:t>
      </w:r>
    </w:p>
    <w:p w14:paraId="1E3A0179" w14:textId="77777777" w:rsidR="00C94E81" w:rsidRPr="00AA310B" w:rsidRDefault="00000000" w:rsidP="001F6B34">
      <w:pPr>
        <w:pStyle w:val="a5"/>
        <w:spacing w:before="240" w:beforeAutospacing="0"/>
        <w:divId w:val="1290940471"/>
        <w:rPr>
          <w:rFonts w:ascii="Times New Roman" w:hAnsi="Times New Roman" w:cs="Times New Roman"/>
          <w:sz w:val="28"/>
          <w:szCs w:val="28"/>
        </w:rPr>
      </w:pPr>
      <w:r w:rsidRPr="00AA310B">
        <w:rPr>
          <w:rStyle w:val="enumerated"/>
          <w:rFonts w:ascii="Times New Roman" w:hAnsi="Times New Roman" w:cs="Times New Roman"/>
          <w:sz w:val="28"/>
          <w:szCs w:val="28"/>
        </w:rPr>
        <w:t>9.5.</w:t>
      </w:r>
      <w:r w:rsidRPr="00AA310B">
        <w:rPr>
          <w:rFonts w:ascii="Times New Roman" w:hAnsi="Times New Roman" w:cs="Times New Roman"/>
          <w:sz w:val="28"/>
          <w:szCs w:val="28"/>
        </w:rPr>
        <w:t xml:space="preserve"> Безвозмездное получение прав пользования программным обеспечением от головного учреждения, обособленного подразделения (филиала) отражается проводками: Дебет 0 111 6I 35Х Кредит 0 304 04 35Х и Дебет 0 304 04 35Х Кредит 0 104 6I 45Х.</w:t>
      </w:r>
    </w:p>
    <w:p w14:paraId="32573ED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9.6.</w:t>
      </w:r>
      <w:r w:rsidRPr="00AA310B">
        <w:rPr>
          <w:rFonts w:ascii="Times New Roman" w:hAnsi="Times New Roman" w:cs="Times New Roman"/>
          <w:sz w:val="28"/>
          <w:szCs w:val="28"/>
        </w:rPr>
        <w:t xml:space="preserve"> Если неисключительные права на программное обеспечение предоставлены учреждению в момент приобретения программы и учреждение не будет производить дополнительных затрат, то принятие их к учету осуществляется без применения счета 106 6I. Это ситуации, когда право пользования предоставляется по лицензионному договору, заключенному в письменной форме, и возникает в момент подписания договора или предоставления программы.</w:t>
      </w:r>
    </w:p>
    <w:p w14:paraId="5813C88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Если права пользования программными продуктами предоставляются без заключения лицензионного договора в письменной форме (на основании договора присоединения), то до момента заключения договора присоединения и возникновения у учреждения неисключительных прав пользования расходы на приобретение программного обеспечения учитываются на счете 106 6I. Это справедливо даже при условии, что учреждение не будет производить дополнительных затрат.</w:t>
      </w:r>
    </w:p>
    <w:p w14:paraId="0A00C2E1" w14:textId="77777777" w:rsidR="00C94E81" w:rsidRPr="00AA310B" w:rsidRDefault="00000000" w:rsidP="001F6B34">
      <w:pPr>
        <w:pStyle w:val="a5"/>
        <w:spacing w:before="240" w:beforeAutospacing="0"/>
        <w:divId w:val="1008171051"/>
        <w:rPr>
          <w:rFonts w:ascii="Times New Roman" w:hAnsi="Times New Roman" w:cs="Times New Roman"/>
          <w:sz w:val="28"/>
          <w:szCs w:val="28"/>
        </w:rPr>
      </w:pPr>
      <w:r w:rsidRPr="00AA310B">
        <w:rPr>
          <w:rStyle w:val="enumerated"/>
          <w:rFonts w:ascii="Times New Roman" w:hAnsi="Times New Roman" w:cs="Times New Roman"/>
          <w:sz w:val="28"/>
          <w:szCs w:val="28"/>
        </w:rPr>
        <w:t>9.7.</w:t>
      </w:r>
      <w:r w:rsidRPr="00AA310B">
        <w:rPr>
          <w:rFonts w:ascii="Times New Roman" w:hAnsi="Times New Roman" w:cs="Times New Roman"/>
          <w:sz w:val="28"/>
          <w:szCs w:val="28"/>
        </w:rPr>
        <w:t xml:space="preserve"> Объекты, учтенные на счетах 111 60 "Права пользования нематериальными активами", признанные не удовлетворяющими критериям актива, подлежат учету на забалансовом счете 02 "Материальные ценности на хранении".</w:t>
      </w:r>
    </w:p>
    <w:p w14:paraId="5A40F16D" w14:textId="77777777" w:rsidR="00C94E81" w:rsidRPr="00AA310B" w:rsidRDefault="00000000" w:rsidP="001F6B34">
      <w:pPr>
        <w:pStyle w:val="a5"/>
        <w:spacing w:before="240" w:beforeAutospacing="0"/>
        <w:divId w:val="402798695"/>
        <w:rPr>
          <w:rFonts w:ascii="Times New Roman" w:hAnsi="Times New Roman" w:cs="Times New Roman"/>
          <w:sz w:val="28"/>
          <w:szCs w:val="28"/>
        </w:rPr>
      </w:pPr>
      <w:r w:rsidRPr="00AA310B">
        <w:rPr>
          <w:rStyle w:val="enumerated"/>
          <w:rFonts w:ascii="Times New Roman" w:hAnsi="Times New Roman" w:cs="Times New Roman"/>
          <w:sz w:val="28"/>
          <w:szCs w:val="28"/>
        </w:rPr>
        <w:t>9.8.</w:t>
      </w:r>
      <w:r w:rsidRPr="00AA310B">
        <w:rPr>
          <w:rFonts w:ascii="Times New Roman" w:hAnsi="Times New Roman" w:cs="Times New Roman"/>
          <w:sz w:val="28"/>
          <w:szCs w:val="28"/>
        </w:rPr>
        <w:t xml:space="preserve"> Начисление амортизации на права пользования нематериальными активами осуществляется линейным методом.</w:t>
      </w:r>
    </w:p>
    <w:p w14:paraId="69E08C3C" w14:textId="17204771" w:rsidR="00C94E81" w:rsidRPr="00AA310B" w:rsidRDefault="00000000" w:rsidP="001F6B34">
      <w:pPr>
        <w:pStyle w:val="a5"/>
        <w:spacing w:before="240" w:beforeAutospacing="0"/>
        <w:divId w:val="1497914081"/>
        <w:rPr>
          <w:rFonts w:ascii="Times New Roman" w:hAnsi="Times New Roman" w:cs="Times New Roman"/>
          <w:sz w:val="28"/>
          <w:szCs w:val="28"/>
        </w:rPr>
      </w:pPr>
      <w:r w:rsidRPr="00AA310B">
        <w:rPr>
          <w:rStyle w:val="enumerated"/>
          <w:rFonts w:ascii="Times New Roman" w:hAnsi="Times New Roman" w:cs="Times New Roman"/>
          <w:sz w:val="28"/>
          <w:szCs w:val="28"/>
        </w:rPr>
        <w:t>9.</w:t>
      </w:r>
      <w:r w:rsidR="00F526E5" w:rsidRPr="00AA310B">
        <w:rPr>
          <w:rStyle w:val="enumerated"/>
          <w:rFonts w:ascii="Times New Roman" w:hAnsi="Times New Roman" w:cs="Times New Roman"/>
          <w:sz w:val="28"/>
          <w:szCs w:val="28"/>
        </w:rPr>
        <w:t>9</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Инвентарный номер прав пользования нематериальными активами состоит из </w:t>
      </w:r>
      <w:r w:rsidR="00F526E5" w:rsidRPr="00AA310B">
        <w:rPr>
          <w:rStyle w:val="printable"/>
          <w:rFonts w:ascii="Times New Roman" w:hAnsi="Times New Roman" w:cs="Times New Roman"/>
          <w:sz w:val="28"/>
          <w:szCs w:val="28"/>
        </w:rPr>
        <w:t>23 (двадцати трех)</w:t>
      </w:r>
      <w:r w:rsidRPr="00AA310B">
        <w:rPr>
          <w:rFonts w:ascii="Times New Roman" w:hAnsi="Times New Roman" w:cs="Times New Roman"/>
          <w:sz w:val="28"/>
          <w:szCs w:val="28"/>
        </w:rPr>
        <w:t xml:space="preserve"> знаков и формируется по следующим правилам: в первых пяти знаках указывается синтетический счет объекта учета, в последующих знаках указывается порядковый номер прав пользования нематериальными активами в рамках общей нумерации прав пользования нематериальными активами в учреждении.</w:t>
      </w:r>
    </w:p>
    <w:p w14:paraId="6670BEB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9.11.</w:t>
      </w:r>
      <w:r w:rsidRPr="00AA310B">
        <w:rPr>
          <w:rFonts w:ascii="Times New Roman" w:hAnsi="Times New Roman" w:cs="Times New Roman"/>
          <w:sz w:val="28"/>
          <w:szCs w:val="28"/>
        </w:rPr>
        <w:t xml:space="preserve"> Групповой учет прав пользования нематериальными активами организуется в отношении единовременно приобретенных (полученных безвозмездно) однотипных прав пользования одной учетной стоимости с одинаковым сроком полезного использования. На такие объекты открывается Инвентарная карточка группового учета с присвоением каждому инвентарному объекту отдельного инвентарного номера.</w:t>
      </w:r>
    </w:p>
    <w:p w14:paraId="0E51B2C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9.12.</w:t>
      </w:r>
      <w:r w:rsidRPr="00AA310B">
        <w:rPr>
          <w:rFonts w:ascii="Times New Roman" w:hAnsi="Times New Roman" w:cs="Times New Roman"/>
          <w:sz w:val="28"/>
          <w:szCs w:val="28"/>
        </w:rPr>
        <w:t xml:space="preserve"> В случае осуществления учреждением централизованного снабжения правами пользования нематериальными активами оплаченные лицензии учитываются:</w:t>
      </w:r>
    </w:p>
    <w:p w14:paraId="6F4326A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сроком действия свыше 12 месяцев - на счете 106 60;</w:t>
      </w:r>
    </w:p>
    <w:p w14:paraId="7E2F73C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сроком действия не более 12 месяцев - на счете 0 401 50 226.</w:t>
      </w:r>
    </w:p>
    <w:p w14:paraId="7D7A0E6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Передача вложений в права пользования НМА со сроком действия лицензии не более 12 месяцев отражается по кредиту счета 0 401 50 226, свыше 12 месяцев – по кредиту счета 106 60.</w:t>
      </w:r>
    </w:p>
    <w:p w14:paraId="4E86A522" w14:textId="77777777" w:rsidR="00C94E81" w:rsidRPr="00AA310B" w:rsidRDefault="00000000" w:rsidP="001F6B34">
      <w:pPr>
        <w:pStyle w:val="a5"/>
        <w:spacing w:before="240" w:beforeAutospacing="0"/>
        <w:divId w:val="2104766895"/>
        <w:rPr>
          <w:rFonts w:ascii="Times New Roman" w:hAnsi="Times New Roman" w:cs="Times New Roman"/>
          <w:sz w:val="28"/>
          <w:szCs w:val="28"/>
        </w:rPr>
      </w:pPr>
      <w:r w:rsidRPr="00AA310B">
        <w:rPr>
          <w:rStyle w:val="enumerated"/>
          <w:rFonts w:ascii="Times New Roman" w:hAnsi="Times New Roman" w:cs="Times New Roman"/>
          <w:sz w:val="28"/>
          <w:szCs w:val="28"/>
        </w:rPr>
        <w:t>9.13.</w:t>
      </w:r>
      <w:r w:rsidRPr="00AA310B">
        <w:rPr>
          <w:rFonts w:ascii="Times New Roman" w:hAnsi="Times New Roman" w:cs="Times New Roman"/>
          <w:sz w:val="28"/>
          <w:szCs w:val="28"/>
        </w:rPr>
        <w:t xml:space="preserve"> В целях обеспечения контроля за наличием и использованием экземпляров программ для ЭВМ с истекшим сроком действия лицензионных прав организовано ведение журнала.</w:t>
      </w:r>
    </w:p>
    <w:p w14:paraId="1E79F9F9" w14:textId="20F0010D"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xml:space="preserve">Ответственный </w:t>
      </w:r>
      <w:r w:rsidR="00F526E5" w:rsidRPr="00AA310B">
        <w:rPr>
          <w:rFonts w:ascii="Times New Roman" w:hAnsi="Times New Roman" w:cs="Times New Roman"/>
          <w:sz w:val="28"/>
          <w:szCs w:val="28"/>
        </w:rPr>
        <w:t>–</w:t>
      </w:r>
      <w:r w:rsidRPr="00AA310B">
        <w:rPr>
          <w:rFonts w:ascii="Times New Roman" w:hAnsi="Times New Roman" w:cs="Times New Roman"/>
          <w:sz w:val="28"/>
          <w:szCs w:val="28"/>
        </w:rPr>
        <w:t xml:space="preserve"> </w:t>
      </w:r>
      <w:r w:rsidR="00F526E5" w:rsidRPr="00AA310B">
        <w:rPr>
          <w:rStyle w:val="printable"/>
          <w:rFonts w:ascii="Times New Roman" w:hAnsi="Times New Roman" w:cs="Times New Roman"/>
          <w:sz w:val="28"/>
          <w:szCs w:val="28"/>
        </w:rPr>
        <w:t>программист 2 категории</w:t>
      </w:r>
      <w:r w:rsidRPr="00AA310B">
        <w:rPr>
          <w:rFonts w:ascii="Times New Roman" w:hAnsi="Times New Roman" w:cs="Times New Roman"/>
          <w:sz w:val="28"/>
          <w:szCs w:val="28"/>
        </w:rPr>
        <w:t>.</w:t>
      </w:r>
    </w:p>
    <w:p w14:paraId="48777928" w14:textId="77777777" w:rsidR="00C94E81" w:rsidRPr="00AA310B" w:rsidRDefault="00000000" w:rsidP="001F6B34">
      <w:pPr>
        <w:pStyle w:val="a5"/>
        <w:spacing w:before="240" w:beforeAutospacing="0"/>
        <w:divId w:val="249200052"/>
        <w:rPr>
          <w:rFonts w:ascii="Times New Roman" w:hAnsi="Times New Roman" w:cs="Times New Roman"/>
          <w:sz w:val="28"/>
          <w:szCs w:val="28"/>
        </w:rPr>
      </w:pPr>
      <w:r w:rsidRPr="00AA310B">
        <w:rPr>
          <w:rStyle w:val="enumerated"/>
          <w:rFonts w:ascii="Times New Roman" w:hAnsi="Times New Roman" w:cs="Times New Roman"/>
          <w:sz w:val="28"/>
          <w:szCs w:val="28"/>
        </w:rPr>
        <w:t>9.14.</w:t>
      </w:r>
      <w:r w:rsidRPr="00AA310B">
        <w:rPr>
          <w:rFonts w:ascii="Times New Roman" w:hAnsi="Times New Roman" w:cs="Times New Roman"/>
          <w:sz w:val="28"/>
          <w:szCs w:val="28"/>
        </w:rPr>
        <w:t xml:space="preserve"> Получение права пользования программным обеспечением по </w:t>
      </w:r>
      <w:proofErr w:type="spellStart"/>
      <w:r w:rsidRPr="00AA310B">
        <w:rPr>
          <w:rFonts w:ascii="Times New Roman" w:hAnsi="Times New Roman" w:cs="Times New Roman"/>
          <w:sz w:val="28"/>
          <w:szCs w:val="28"/>
        </w:rPr>
        <w:t>сублицензионному</w:t>
      </w:r>
      <w:proofErr w:type="spellEnd"/>
      <w:r w:rsidRPr="00AA310B">
        <w:rPr>
          <w:rFonts w:ascii="Times New Roman" w:hAnsi="Times New Roman" w:cs="Times New Roman"/>
          <w:sz w:val="28"/>
          <w:szCs w:val="28"/>
        </w:rPr>
        <w:t xml:space="preserve"> договору от организации бюджетной сферы на безвозмездной основе не отражается на счете 111 6I. В целях обеспечения контроля за наличием и использованием таких программ организовано ведение журнала.</w:t>
      </w:r>
    </w:p>
    <w:p w14:paraId="2A6FDA1C" w14:textId="6B17AD5D"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Ответственный - </w:t>
      </w:r>
      <w:r w:rsidR="00F526E5" w:rsidRPr="00AA310B">
        <w:rPr>
          <w:rStyle w:val="printable"/>
          <w:rFonts w:ascii="Times New Roman" w:hAnsi="Times New Roman" w:cs="Times New Roman"/>
          <w:sz w:val="28"/>
          <w:szCs w:val="28"/>
        </w:rPr>
        <w:t>программист 2 категории</w:t>
      </w:r>
    </w:p>
    <w:p w14:paraId="200F313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9.15.</w:t>
      </w:r>
      <w:r w:rsidRPr="00AA310B">
        <w:rPr>
          <w:rFonts w:ascii="Times New Roman" w:hAnsi="Times New Roman" w:cs="Times New Roman"/>
          <w:sz w:val="28"/>
          <w:szCs w:val="28"/>
        </w:rPr>
        <w:t xml:space="preserve"> Порядок признания и уточнения стоимости прав пользования по договорам аренды (безвозмездного пользования), заключенным на неопределенный срок.</w:t>
      </w:r>
    </w:p>
    <w:p w14:paraId="01DF40E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9.15.1.</w:t>
      </w:r>
      <w:r w:rsidRPr="00AA310B">
        <w:rPr>
          <w:rFonts w:ascii="Times New Roman" w:hAnsi="Times New Roman" w:cs="Times New Roman"/>
          <w:sz w:val="28"/>
          <w:szCs w:val="28"/>
        </w:rPr>
        <w:t xml:space="preserve"> Права пользования по договору аренды, заключенному на неопределенный срок, признаются в размере стоимости арендных платежей за текущий год, очередной год и год, следующий за очередным. </w:t>
      </w:r>
    </w:p>
    <w:p w14:paraId="6CC8B8EC" w14:textId="77777777" w:rsidR="00C94E81" w:rsidRPr="00AA310B" w:rsidRDefault="00000000" w:rsidP="001F6B34">
      <w:pPr>
        <w:pStyle w:val="a5"/>
        <w:spacing w:before="240" w:beforeAutospacing="0"/>
        <w:divId w:val="433979535"/>
        <w:rPr>
          <w:rFonts w:ascii="Times New Roman" w:hAnsi="Times New Roman" w:cs="Times New Roman"/>
          <w:sz w:val="28"/>
          <w:szCs w:val="28"/>
        </w:rPr>
      </w:pPr>
      <w:r w:rsidRPr="00AA310B">
        <w:rPr>
          <w:rStyle w:val="enumerated"/>
          <w:rFonts w:ascii="Times New Roman" w:hAnsi="Times New Roman" w:cs="Times New Roman"/>
          <w:sz w:val="28"/>
          <w:szCs w:val="28"/>
        </w:rPr>
        <w:t>9.15.2.</w:t>
      </w:r>
      <w:r w:rsidRPr="00AA310B">
        <w:rPr>
          <w:rFonts w:ascii="Times New Roman" w:hAnsi="Times New Roman" w:cs="Times New Roman"/>
          <w:sz w:val="28"/>
          <w:szCs w:val="28"/>
        </w:rPr>
        <w:t xml:space="preserve"> Корректировка стоимости прав пользования с учетом цикла бюджетного планирования (3 года) производится ежегодно в последний рабочий день финансового года.</w:t>
      </w:r>
    </w:p>
    <w:p w14:paraId="6B6B36F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Стоимость прав пользования пересматривается с учетом условий договора аренды об индексации (изменении размера арендной платы).</w:t>
      </w:r>
    </w:p>
    <w:p w14:paraId="0B295F0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9.15.3.</w:t>
      </w:r>
      <w:r w:rsidRPr="00AA310B">
        <w:rPr>
          <w:rFonts w:ascii="Times New Roman" w:hAnsi="Times New Roman" w:cs="Times New Roman"/>
          <w:sz w:val="28"/>
          <w:szCs w:val="28"/>
        </w:rPr>
        <w:t xml:space="preserve"> Права пользования по договору безвозмездного пользования, заключенному на неопределенный срок, признаются в размере справедливой стоимости арендных платежей за текущий год, очередной год и год, следующий за очередным.</w:t>
      </w:r>
    </w:p>
    <w:p w14:paraId="4D305927" w14:textId="77777777" w:rsidR="00C94E81" w:rsidRPr="00AA310B" w:rsidRDefault="00000000" w:rsidP="001F6B34">
      <w:pPr>
        <w:pStyle w:val="a5"/>
        <w:spacing w:before="240" w:beforeAutospacing="0"/>
        <w:divId w:val="1823309318"/>
        <w:rPr>
          <w:rFonts w:ascii="Times New Roman" w:hAnsi="Times New Roman" w:cs="Times New Roman"/>
          <w:sz w:val="28"/>
          <w:szCs w:val="28"/>
        </w:rPr>
      </w:pPr>
      <w:r w:rsidRPr="00AA310B">
        <w:rPr>
          <w:rStyle w:val="enumerated"/>
          <w:rFonts w:ascii="Times New Roman" w:hAnsi="Times New Roman" w:cs="Times New Roman"/>
          <w:sz w:val="28"/>
          <w:szCs w:val="28"/>
        </w:rPr>
        <w:t>9.15.4.</w:t>
      </w:r>
      <w:r w:rsidRPr="00AA310B">
        <w:rPr>
          <w:rFonts w:ascii="Times New Roman" w:hAnsi="Times New Roman" w:cs="Times New Roman"/>
          <w:sz w:val="28"/>
          <w:szCs w:val="28"/>
        </w:rPr>
        <w:t xml:space="preserve"> Корректировка стоимости прав пользования с учетом цикла бюджетного планирования (3 года) производится ежегодно в последний рабочий день финансового года.</w:t>
      </w:r>
    </w:p>
    <w:p w14:paraId="52D9086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При этом производится уточнение справедливой стоимости арендных платежей на новый период.</w:t>
      </w:r>
    </w:p>
    <w:p w14:paraId="6B2546F0"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10.</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и способы ведения бухгалтерского учета денежных средств</w:t>
      </w:r>
    </w:p>
    <w:p w14:paraId="101F635F" w14:textId="77777777" w:rsidR="00C94E81" w:rsidRPr="00AA310B" w:rsidRDefault="00000000" w:rsidP="001F6B34">
      <w:pPr>
        <w:pStyle w:val="a5"/>
        <w:spacing w:before="240" w:beforeAutospacing="0"/>
        <w:divId w:val="1558472335"/>
        <w:rPr>
          <w:rFonts w:ascii="Times New Roman" w:hAnsi="Times New Roman" w:cs="Times New Roman"/>
          <w:sz w:val="28"/>
          <w:szCs w:val="28"/>
        </w:rPr>
      </w:pPr>
      <w:r w:rsidRPr="00AA310B">
        <w:rPr>
          <w:rStyle w:val="enumerated"/>
          <w:rFonts w:ascii="Times New Roman" w:hAnsi="Times New Roman" w:cs="Times New Roman"/>
          <w:sz w:val="28"/>
          <w:szCs w:val="28"/>
        </w:rPr>
        <w:t>10.1.</w:t>
      </w:r>
      <w:r w:rsidRPr="00AA310B">
        <w:rPr>
          <w:rFonts w:ascii="Times New Roman" w:hAnsi="Times New Roman" w:cs="Times New Roman"/>
          <w:sz w:val="28"/>
          <w:szCs w:val="28"/>
        </w:rPr>
        <w:t xml:space="preserve"> Операции по уточнению КБК на лицевом счете отражаются в бухгалтерском учете с применением обратной бухгалтерской записи.</w:t>
      </w:r>
    </w:p>
    <w:p w14:paraId="1F33E27E" w14:textId="77777777" w:rsidR="00C94E81" w:rsidRPr="00AA310B" w:rsidRDefault="00000000" w:rsidP="001F6B34">
      <w:pPr>
        <w:pStyle w:val="a5"/>
        <w:spacing w:before="240" w:beforeAutospacing="0"/>
        <w:divId w:val="610473914"/>
        <w:rPr>
          <w:rFonts w:ascii="Times New Roman" w:hAnsi="Times New Roman" w:cs="Times New Roman"/>
          <w:sz w:val="28"/>
          <w:szCs w:val="28"/>
        </w:rPr>
      </w:pPr>
      <w:r w:rsidRPr="00AA310B">
        <w:rPr>
          <w:rStyle w:val="enumerated"/>
          <w:rFonts w:ascii="Times New Roman" w:hAnsi="Times New Roman" w:cs="Times New Roman"/>
          <w:sz w:val="28"/>
          <w:szCs w:val="28"/>
        </w:rPr>
        <w:t>10.2.</w:t>
      </w:r>
      <w:r w:rsidRPr="00AA310B">
        <w:rPr>
          <w:rFonts w:ascii="Times New Roman" w:hAnsi="Times New Roman" w:cs="Times New Roman"/>
          <w:sz w:val="28"/>
          <w:szCs w:val="28"/>
        </w:rPr>
        <w:t xml:space="preserve"> В учреждении ведется одна Кассовая книга (</w:t>
      </w:r>
      <w:hyperlink r:id="rId49" w:anchor="/document/70951956/entry/2260" w:tgtFrame="_blank" w:tooltip="Открыть документ в системе Гарант" w:history="1">
        <w:r w:rsidR="00C94E81" w:rsidRPr="00AA310B">
          <w:rPr>
            <w:rStyle w:val="a3"/>
            <w:rFonts w:ascii="Times New Roman" w:hAnsi="Times New Roman" w:cs="Times New Roman"/>
            <w:color w:val="auto"/>
            <w:sz w:val="28"/>
            <w:szCs w:val="28"/>
          </w:rPr>
          <w:t>ф. 0504514</w:t>
        </w:r>
      </w:hyperlink>
      <w:r w:rsidRPr="00AA310B">
        <w:rPr>
          <w:rFonts w:ascii="Times New Roman" w:hAnsi="Times New Roman" w:cs="Times New Roman"/>
          <w:sz w:val="28"/>
          <w:szCs w:val="28"/>
        </w:rPr>
        <w:t>) автоматизированным способом.</w:t>
      </w:r>
    </w:p>
    <w:p w14:paraId="2484D158" w14:textId="77777777" w:rsidR="00C94E81" w:rsidRPr="00AA310B" w:rsidRDefault="00000000" w:rsidP="001F6B34">
      <w:pPr>
        <w:pStyle w:val="a5"/>
        <w:spacing w:before="240" w:beforeAutospacing="0"/>
        <w:divId w:val="610473914"/>
        <w:rPr>
          <w:rFonts w:ascii="Times New Roman" w:hAnsi="Times New Roman" w:cs="Times New Roman"/>
          <w:sz w:val="28"/>
          <w:szCs w:val="28"/>
        </w:rPr>
      </w:pPr>
      <w:r w:rsidRPr="00AA310B">
        <w:rPr>
          <w:rFonts w:ascii="Times New Roman" w:hAnsi="Times New Roman" w:cs="Times New Roman"/>
          <w:sz w:val="28"/>
          <w:szCs w:val="28"/>
        </w:rPr>
        <w:lastRenderedPageBreak/>
        <w:t>Поступление и выбытие наличных денежных средств в валюте Российской Федерации, в иностранной валюте, а также денежных документов отражаются на отдельных листах Кассовой книги по каждому виду валюты, а также по денежным документам. Оформление отдельных листов Кассовой книги осуществляется последовательно согласно датам совершения операций.</w:t>
      </w:r>
    </w:p>
    <w:p w14:paraId="165FE11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10.3.</w:t>
      </w:r>
      <w:r w:rsidRPr="00AA310B">
        <w:rPr>
          <w:rFonts w:ascii="Times New Roman" w:hAnsi="Times New Roman" w:cs="Times New Roman"/>
          <w:sz w:val="28"/>
          <w:szCs w:val="28"/>
        </w:rPr>
        <w:t xml:space="preserve"> В Журнале регистрации приходных и расходных кассовых документов отдельно регистрируются приходные и расходные кассовые ордера, оформляющие операции:</w:t>
      </w:r>
    </w:p>
    <w:p w14:paraId="774A9A5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 денежными средствами;</w:t>
      </w:r>
    </w:p>
    <w:p w14:paraId="0411341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 денежными документами (ордера с записью "Фондовый").</w:t>
      </w:r>
    </w:p>
    <w:p w14:paraId="2308EAE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10.4.</w:t>
      </w:r>
      <w:r w:rsidRPr="00AA310B">
        <w:rPr>
          <w:rFonts w:ascii="Times New Roman" w:hAnsi="Times New Roman" w:cs="Times New Roman"/>
          <w:sz w:val="28"/>
          <w:szCs w:val="28"/>
        </w:rPr>
        <w:t xml:space="preserve"> Непрерывный внутренний контроль за исполнением кассовых операций осуществляется путем:</w:t>
      </w:r>
    </w:p>
    <w:p w14:paraId="2828FD8F" w14:textId="0947A4E3"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10.5.</w:t>
      </w:r>
      <w:r w:rsidRPr="00AA310B">
        <w:rPr>
          <w:rFonts w:ascii="Times New Roman" w:hAnsi="Times New Roman" w:cs="Times New Roman"/>
          <w:sz w:val="28"/>
          <w:szCs w:val="28"/>
        </w:rPr>
        <w:t xml:space="preserve"> Внезапные ревизии кассы проводятся не реже чем один раз в </w:t>
      </w:r>
      <w:r w:rsidR="00F526E5" w:rsidRPr="00AA310B">
        <w:rPr>
          <w:rStyle w:val="printable"/>
          <w:rFonts w:ascii="Times New Roman" w:hAnsi="Times New Roman" w:cs="Times New Roman"/>
          <w:sz w:val="28"/>
          <w:szCs w:val="28"/>
        </w:rPr>
        <w:t>месяц</w:t>
      </w:r>
      <w:r w:rsidRPr="00AA310B">
        <w:rPr>
          <w:rFonts w:ascii="Times New Roman" w:hAnsi="Times New Roman" w:cs="Times New Roman"/>
          <w:sz w:val="28"/>
          <w:szCs w:val="28"/>
        </w:rPr>
        <w:t>.</w:t>
      </w:r>
    </w:p>
    <w:p w14:paraId="479415A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Состав комиссии для проведения ревизии кассы утверждается отдельным приказом.</w:t>
      </w:r>
    </w:p>
    <w:p w14:paraId="568A340F" w14:textId="0DE22582"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10.6</w:t>
      </w:r>
      <w:r w:rsidR="00F526E5" w:rsidRPr="00AA310B">
        <w:rPr>
          <w:rFonts w:ascii="Times New Roman" w:hAnsi="Times New Roman" w:cs="Times New Roman"/>
          <w:sz w:val="28"/>
          <w:szCs w:val="28"/>
        </w:rPr>
        <w:t>.</w:t>
      </w:r>
      <w:r w:rsidRPr="00AA310B">
        <w:rPr>
          <w:rFonts w:ascii="Times New Roman" w:hAnsi="Times New Roman" w:cs="Times New Roman"/>
          <w:sz w:val="28"/>
          <w:szCs w:val="28"/>
        </w:rPr>
        <w:t xml:space="preserve"> Списание недостач наличных денежных средств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отражаются в учете на основании Бухгалтерской справки (</w:t>
      </w:r>
      <w:hyperlink r:id="rId50" w:anchor="/document/70951956/entry/2320" w:tgtFrame="_blank" w:tooltip="Открыть документ в системе Гарант" w:history="1">
        <w:r w:rsidR="00C94E81" w:rsidRPr="00AA310B">
          <w:rPr>
            <w:rStyle w:val="a3"/>
            <w:rFonts w:ascii="Times New Roman" w:hAnsi="Times New Roman" w:cs="Times New Roman"/>
            <w:color w:val="auto"/>
            <w:sz w:val="28"/>
            <w:szCs w:val="28"/>
          </w:rPr>
          <w:t>ф. 0504833</w:t>
        </w:r>
      </w:hyperlink>
      <w:r w:rsidRPr="00AA310B">
        <w:rPr>
          <w:rFonts w:ascii="Times New Roman" w:hAnsi="Times New Roman" w:cs="Times New Roman"/>
          <w:sz w:val="28"/>
          <w:szCs w:val="28"/>
        </w:rPr>
        <w:t xml:space="preserve">), заверенной подписями кассира и главного бухгалтера. </w:t>
      </w:r>
    </w:p>
    <w:p w14:paraId="0EFBFDD1" w14:textId="36E80765" w:rsidR="00C94E81" w:rsidRPr="00AA310B" w:rsidRDefault="00000000" w:rsidP="001F6B34">
      <w:pPr>
        <w:pStyle w:val="a5"/>
        <w:spacing w:before="240" w:beforeAutospacing="0"/>
        <w:divId w:val="1217737047"/>
        <w:rPr>
          <w:rFonts w:ascii="Times New Roman" w:hAnsi="Times New Roman" w:cs="Times New Roman"/>
          <w:sz w:val="28"/>
          <w:szCs w:val="28"/>
        </w:rPr>
      </w:pPr>
      <w:r w:rsidRPr="00AA310B">
        <w:rPr>
          <w:rStyle w:val="enumerated"/>
          <w:rFonts w:ascii="Times New Roman" w:hAnsi="Times New Roman" w:cs="Times New Roman"/>
          <w:sz w:val="28"/>
          <w:szCs w:val="28"/>
        </w:rPr>
        <w:t>10.</w:t>
      </w:r>
      <w:r w:rsidR="00F526E5" w:rsidRPr="00AA310B">
        <w:rPr>
          <w:rStyle w:val="enumerated"/>
          <w:rFonts w:ascii="Times New Roman" w:hAnsi="Times New Roman" w:cs="Times New Roman"/>
          <w:sz w:val="28"/>
          <w:szCs w:val="28"/>
        </w:rPr>
        <w:t>7</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Стоимость приобретенных электронных билетов учитывается в составе выданных авансов на счете 206 00 "Расчеты по выданным авансам".</w:t>
      </w:r>
    </w:p>
    <w:p w14:paraId="7444F0A6" w14:textId="4AAD68F0"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10.9.</w:t>
      </w:r>
      <w:r w:rsidRPr="00AA310B">
        <w:rPr>
          <w:rFonts w:ascii="Times New Roman" w:hAnsi="Times New Roman" w:cs="Times New Roman"/>
          <w:sz w:val="28"/>
          <w:szCs w:val="28"/>
        </w:rPr>
        <w:t xml:space="preserve"> Если кассовая операция не проведена, приходные кассовые ордера (</w:t>
      </w:r>
      <w:hyperlink r:id="rId51" w:anchor="/document/12113060/entry/10" w:tgtFrame="_blank" w:tooltip="Открыть документ в системе Гарант" w:history="1">
        <w:r w:rsidR="00C94E81" w:rsidRPr="00AA310B">
          <w:rPr>
            <w:rStyle w:val="a3"/>
            <w:rFonts w:ascii="Times New Roman" w:hAnsi="Times New Roman" w:cs="Times New Roman"/>
            <w:color w:val="auto"/>
            <w:sz w:val="28"/>
            <w:szCs w:val="28"/>
          </w:rPr>
          <w:t>ф. 0310001</w:t>
        </w:r>
      </w:hyperlink>
      <w:r w:rsidRPr="00AA310B">
        <w:rPr>
          <w:rFonts w:ascii="Times New Roman" w:hAnsi="Times New Roman" w:cs="Times New Roman"/>
          <w:sz w:val="28"/>
          <w:szCs w:val="28"/>
        </w:rPr>
        <w:t>) и расходные кассовые ордера (</w:t>
      </w:r>
      <w:hyperlink r:id="rId52" w:anchor="/document/12113060/entry/20" w:tgtFrame="_blank" w:tooltip="Открыть документ в системе Гарант" w:history="1">
        <w:r w:rsidR="00C94E81" w:rsidRPr="00AA310B">
          <w:rPr>
            <w:rStyle w:val="a3"/>
            <w:rFonts w:ascii="Times New Roman" w:hAnsi="Times New Roman" w:cs="Times New Roman"/>
            <w:color w:val="auto"/>
            <w:sz w:val="28"/>
            <w:szCs w:val="28"/>
          </w:rPr>
          <w:t>ф. 0310002</w:t>
        </w:r>
      </w:hyperlink>
      <w:r w:rsidRPr="00AA310B">
        <w:rPr>
          <w:rFonts w:ascii="Times New Roman" w:hAnsi="Times New Roman" w:cs="Times New Roman"/>
          <w:sz w:val="28"/>
          <w:szCs w:val="28"/>
        </w:rPr>
        <w:t>), зарегистрированные в Журнале регистрации приходных и расходных кассовых ордеров (</w:t>
      </w:r>
      <w:hyperlink r:id="rId53" w:anchor="/document/70951956/entry/4441" w:tgtFrame="_blank" w:tooltip="Открыть документ в системе Гарант" w:history="1">
        <w:r w:rsidR="00C94E81" w:rsidRPr="00AA310B">
          <w:rPr>
            <w:rStyle w:val="a3"/>
            <w:rFonts w:ascii="Times New Roman" w:hAnsi="Times New Roman" w:cs="Times New Roman"/>
            <w:color w:val="auto"/>
            <w:sz w:val="28"/>
            <w:szCs w:val="28"/>
          </w:rPr>
          <w:t>ф. 0504093</w:t>
        </w:r>
      </w:hyperlink>
      <w:r w:rsidRPr="00AA310B">
        <w:rPr>
          <w:rFonts w:ascii="Times New Roman" w:hAnsi="Times New Roman" w:cs="Times New Roman"/>
          <w:sz w:val="28"/>
          <w:szCs w:val="28"/>
        </w:rPr>
        <w:t xml:space="preserve">) в статусе "подписан", переходят в статус "аннулирован" по истечении </w:t>
      </w:r>
      <w:r w:rsidR="00F526E5" w:rsidRPr="00AA310B">
        <w:rPr>
          <w:rStyle w:val="printable"/>
          <w:rFonts w:ascii="Times New Roman" w:hAnsi="Times New Roman" w:cs="Times New Roman"/>
          <w:sz w:val="28"/>
          <w:szCs w:val="28"/>
        </w:rPr>
        <w:t>1 (одного)</w:t>
      </w:r>
      <w:r w:rsidRPr="00AA310B">
        <w:rPr>
          <w:rFonts w:ascii="Times New Roman" w:hAnsi="Times New Roman" w:cs="Times New Roman"/>
          <w:sz w:val="28"/>
          <w:szCs w:val="28"/>
        </w:rPr>
        <w:t xml:space="preserve"> рабоч</w:t>
      </w:r>
      <w:r w:rsidR="00F526E5" w:rsidRPr="00AA310B">
        <w:rPr>
          <w:rFonts w:ascii="Times New Roman" w:hAnsi="Times New Roman" w:cs="Times New Roman"/>
          <w:sz w:val="28"/>
          <w:szCs w:val="28"/>
        </w:rPr>
        <w:t>его</w:t>
      </w:r>
      <w:r w:rsidRPr="00AA310B">
        <w:rPr>
          <w:rFonts w:ascii="Times New Roman" w:hAnsi="Times New Roman" w:cs="Times New Roman"/>
          <w:sz w:val="28"/>
          <w:szCs w:val="28"/>
        </w:rPr>
        <w:t xml:space="preserve"> дн</w:t>
      </w:r>
      <w:r w:rsidR="00F526E5" w:rsidRPr="00AA310B">
        <w:rPr>
          <w:rFonts w:ascii="Times New Roman" w:hAnsi="Times New Roman" w:cs="Times New Roman"/>
          <w:sz w:val="28"/>
          <w:szCs w:val="28"/>
        </w:rPr>
        <w:t>я</w:t>
      </w:r>
      <w:r w:rsidRPr="00AA310B">
        <w:rPr>
          <w:rFonts w:ascii="Times New Roman" w:hAnsi="Times New Roman" w:cs="Times New Roman"/>
          <w:sz w:val="28"/>
          <w:szCs w:val="28"/>
        </w:rPr>
        <w:t>.</w:t>
      </w:r>
    </w:p>
    <w:p w14:paraId="13D0F337" w14:textId="77777777" w:rsidR="00C94E81" w:rsidRPr="00AA310B" w:rsidRDefault="00000000" w:rsidP="001F6B34">
      <w:pPr>
        <w:pStyle w:val="a5"/>
        <w:spacing w:before="240" w:beforeAutospacing="0"/>
        <w:divId w:val="1542090459"/>
        <w:rPr>
          <w:rFonts w:ascii="Times New Roman" w:hAnsi="Times New Roman" w:cs="Times New Roman"/>
          <w:sz w:val="28"/>
          <w:szCs w:val="28"/>
        </w:rPr>
      </w:pPr>
      <w:r w:rsidRPr="00AA310B">
        <w:rPr>
          <w:rStyle w:val="enumerated"/>
          <w:rFonts w:ascii="Times New Roman" w:hAnsi="Times New Roman" w:cs="Times New Roman"/>
          <w:sz w:val="28"/>
          <w:szCs w:val="28"/>
        </w:rPr>
        <w:t>10.10.</w:t>
      </w:r>
      <w:r w:rsidRPr="00AA310B">
        <w:rPr>
          <w:rFonts w:ascii="Times New Roman" w:hAnsi="Times New Roman" w:cs="Times New Roman"/>
          <w:sz w:val="28"/>
          <w:szCs w:val="28"/>
        </w:rPr>
        <w:t xml:space="preserve"> Журнал регистрации приходных и расходных кассовых ордеров (</w:t>
      </w:r>
      <w:hyperlink r:id="rId54" w:anchor="/document/70951956/entry/4441" w:tgtFrame="_blank" w:tooltip="Открыть документ в системе Гарант" w:history="1">
        <w:r w:rsidR="00C94E81" w:rsidRPr="00AA310B">
          <w:rPr>
            <w:rStyle w:val="a3"/>
            <w:rFonts w:ascii="Times New Roman" w:hAnsi="Times New Roman" w:cs="Times New Roman"/>
            <w:color w:val="auto"/>
            <w:sz w:val="28"/>
            <w:szCs w:val="28"/>
          </w:rPr>
          <w:t>ф. 0504093</w:t>
        </w:r>
      </w:hyperlink>
      <w:r w:rsidRPr="00AA310B">
        <w:rPr>
          <w:rFonts w:ascii="Times New Roman" w:hAnsi="Times New Roman" w:cs="Times New Roman"/>
          <w:sz w:val="28"/>
          <w:szCs w:val="28"/>
        </w:rPr>
        <w:t>) формируется в виде электронного документа, подписываемого ответственным исполнителем бухгалтерии ЭЦП, с периодичностью один раз в год.</w:t>
      </w:r>
    </w:p>
    <w:p w14:paraId="520F2F77"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11.</w:t>
      </w:r>
      <w:r w:rsidRPr="00AA310B">
        <w:rPr>
          <w:rFonts w:ascii="Times New Roman" w:eastAsia="Times New Roman" w:hAnsi="Times New Roman" w:cs="Times New Roman"/>
          <w:color w:val="auto"/>
          <w:sz w:val="28"/>
          <w:szCs w:val="28"/>
        </w:rPr>
        <w:t xml:space="preserve"> Методы оценки, порядок признания и способы ведения бухгалтерского учета расчетов с подотчетными лицами</w:t>
      </w:r>
    </w:p>
    <w:p w14:paraId="2B9CC1B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11.1.</w:t>
      </w:r>
      <w:r w:rsidRPr="00AA310B">
        <w:rPr>
          <w:rFonts w:ascii="Times New Roman" w:hAnsi="Times New Roman" w:cs="Times New Roman"/>
          <w:sz w:val="28"/>
          <w:szCs w:val="28"/>
        </w:rPr>
        <w:t xml:space="preserve"> Отражение в учете операций по расходам, произведенным подотчетным лицом, допустимо только в объеме расходов, утвержденных руководителем согласно отчету.</w:t>
      </w:r>
    </w:p>
    <w:p w14:paraId="37BF9ED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Дата отчета не может быть ранее самой поздней даты, указанной в прилагаемых к отчету документах о произведенных расходах.</w:t>
      </w:r>
    </w:p>
    <w:p w14:paraId="4D3E258E" w14:textId="77777777" w:rsidR="00C94E81" w:rsidRPr="00AA310B" w:rsidRDefault="00000000" w:rsidP="001F6B34">
      <w:pPr>
        <w:pStyle w:val="a5"/>
        <w:spacing w:before="240" w:beforeAutospacing="0"/>
        <w:divId w:val="2006590055"/>
        <w:rPr>
          <w:rFonts w:ascii="Times New Roman" w:hAnsi="Times New Roman" w:cs="Times New Roman"/>
          <w:sz w:val="28"/>
          <w:szCs w:val="28"/>
        </w:rPr>
      </w:pPr>
      <w:r w:rsidRPr="00AA310B">
        <w:rPr>
          <w:rStyle w:val="enumerated"/>
          <w:rFonts w:ascii="Times New Roman" w:hAnsi="Times New Roman" w:cs="Times New Roman"/>
          <w:sz w:val="28"/>
          <w:szCs w:val="28"/>
        </w:rPr>
        <w:t>11.2.</w:t>
      </w:r>
      <w:r w:rsidRPr="00AA310B">
        <w:rPr>
          <w:rFonts w:ascii="Times New Roman" w:hAnsi="Times New Roman" w:cs="Times New Roman"/>
          <w:sz w:val="28"/>
          <w:szCs w:val="28"/>
        </w:rPr>
        <w:t xml:space="preserve"> Нумерация отчетов сквозная по всем источникам финансового обеспечения.</w:t>
      </w:r>
    </w:p>
    <w:p w14:paraId="643384F0" w14:textId="77777777" w:rsidR="00C94E81" w:rsidRPr="00AA310B" w:rsidRDefault="00000000" w:rsidP="001F6B34">
      <w:pPr>
        <w:pStyle w:val="a5"/>
        <w:spacing w:before="240" w:beforeAutospacing="0"/>
        <w:divId w:val="2006590055"/>
        <w:rPr>
          <w:rFonts w:ascii="Times New Roman" w:hAnsi="Times New Roman" w:cs="Times New Roman"/>
          <w:sz w:val="28"/>
          <w:szCs w:val="28"/>
        </w:rPr>
      </w:pPr>
      <w:r w:rsidRPr="00AA310B">
        <w:rPr>
          <w:rFonts w:ascii="Times New Roman" w:hAnsi="Times New Roman" w:cs="Times New Roman"/>
          <w:sz w:val="28"/>
          <w:szCs w:val="28"/>
        </w:rPr>
        <w:t>Утверждение руководителем отчетов в части сумм несанкционированных перерасходов по закупкам, произведенным подотчетным лицом, допустимо в пределах утвержденных Планом ФХД назначений на год, в котором планируется погашение кредиторской задолженности перед подотчетным лицом.</w:t>
      </w:r>
    </w:p>
    <w:p w14:paraId="277FC88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11.3.</w:t>
      </w:r>
      <w:r w:rsidRPr="00AA310B">
        <w:rPr>
          <w:rFonts w:ascii="Times New Roman" w:hAnsi="Times New Roman" w:cs="Times New Roman"/>
          <w:sz w:val="28"/>
          <w:szCs w:val="28"/>
        </w:rPr>
        <w:t xml:space="preserve"> Расчеты по выданным под отчет сотрудникам учреждения денежным 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w:t>
      </w:r>
    </w:p>
    <w:p w14:paraId="6C3D892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По своевременно не возвращенным и не удержанным из заработной платы (денежного содержания) суммам задолженности подотчетных лиц (в том числе уволенных сотрудников) в установленном порядке ведется претензионная работа, а задолженность подлежит учету на счете 0 209 30 000.</w:t>
      </w:r>
    </w:p>
    <w:p w14:paraId="0FC2DB3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11.4.</w:t>
      </w:r>
      <w:r w:rsidRPr="00AA310B">
        <w:rPr>
          <w:rFonts w:ascii="Times New Roman" w:hAnsi="Times New Roman" w:cs="Times New Roman"/>
          <w:sz w:val="28"/>
          <w:szCs w:val="28"/>
        </w:rPr>
        <w:t xml:space="preserve"> На счете 0 208 00 000 "Расчеты с подотчетными лицами" подлежат отражению только расчеты с сотрудниками учреждения. Расчеты с физическими лицами, отношения с которыми оформлены в рамках гражданско-правовых договоров, осуществляются на основании таких договоров и учитываются на счетах 0 206 00 000 "Расчеты по выданным авансам", 0 302 00 000 "Расчеты по принятым обязательствам".</w:t>
      </w:r>
    </w:p>
    <w:p w14:paraId="41614644" w14:textId="015E62C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11.5.</w:t>
      </w:r>
      <w:r w:rsidRPr="00AA310B">
        <w:rPr>
          <w:rFonts w:ascii="Times New Roman" w:hAnsi="Times New Roman" w:cs="Times New Roman"/>
          <w:sz w:val="28"/>
          <w:szCs w:val="28"/>
        </w:rPr>
        <w:t xml:space="preserve"> Порядок расчетов с подотчетными лицами установлен Положением о порядке расчетов с подотчетными лицами </w:t>
      </w:r>
      <w:r w:rsidR="00F526E5" w:rsidRPr="00AA310B">
        <w:rPr>
          <w:rStyle w:val="printable"/>
          <w:rFonts w:ascii="Times New Roman" w:hAnsi="Times New Roman" w:cs="Times New Roman"/>
          <w:sz w:val="28"/>
          <w:szCs w:val="28"/>
        </w:rPr>
        <w:t>(Приложение №11).</w:t>
      </w:r>
    </w:p>
    <w:p w14:paraId="4BD184C1" w14:textId="77777777" w:rsidR="00C94E81" w:rsidRPr="00AA310B" w:rsidRDefault="00000000" w:rsidP="001F6B34">
      <w:pPr>
        <w:pStyle w:val="a5"/>
        <w:spacing w:before="240" w:beforeAutospacing="0"/>
        <w:divId w:val="1493712879"/>
        <w:rPr>
          <w:rFonts w:ascii="Times New Roman" w:hAnsi="Times New Roman" w:cs="Times New Roman"/>
          <w:sz w:val="28"/>
          <w:szCs w:val="28"/>
        </w:rPr>
      </w:pPr>
      <w:r w:rsidRPr="00AA310B">
        <w:rPr>
          <w:rStyle w:val="enumerated"/>
          <w:rFonts w:ascii="Times New Roman" w:hAnsi="Times New Roman" w:cs="Times New Roman"/>
          <w:sz w:val="28"/>
          <w:szCs w:val="28"/>
        </w:rPr>
        <w:t>11.6.</w:t>
      </w:r>
      <w:r w:rsidRPr="00AA310B">
        <w:rPr>
          <w:rFonts w:ascii="Times New Roman" w:hAnsi="Times New Roman" w:cs="Times New Roman"/>
          <w:sz w:val="28"/>
          <w:szCs w:val="28"/>
        </w:rPr>
        <w:t xml:space="preserve"> На лицевой стороне Авансового отчета (</w:t>
      </w:r>
      <w:hyperlink r:id="rId55" w:anchor="/document/70951956/entry/2240" w:tgtFrame="_blank" w:tooltip="Открыть документ в системе Гарант" w:history="1">
        <w:r w:rsidR="00C94E81" w:rsidRPr="00AA310B">
          <w:rPr>
            <w:rStyle w:val="a3"/>
            <w:rFonts w:ascii="Times New Roman" w:hAnsi="Times New Roman" w:cs="Times New Roman"/>
            <w:color w:val="auto"/>
            <w:sz w:val="28"/>
            <w:szCs w:val="28"/>
          </w:rPr>
          <w:t>ф. 0504505</w:t>
        </w:r>
      </w:hyperlink>
      <w:r w:rsidRPr="00AA310B">
        <w:rPr>
          <w:rFonts w:ascii="Times New Roman" w:hAnsi="Times New Roman" w:cs="Times New Roman"/>
          <w:sz w:val="28"/>
          <w:szCs w:val="28"/>
        </w:rPr>
        <w:t>) в графах "Бухгалтерская запись" указываются корреспонденции по отражению расходов, целесообразность которых подтверждена документами и которые принимаются учреждением к бухгалтерскому учету.</w:t>
      </w:r>
    </w:p>
    <w:p w14:paraId="3FDEC91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11.7.</w:t>
      </w:r>
      <w:r w:rsidRPr="00AA310B">
        <w:rPr>
          <w:rFonts w:ascii="Times New Roman" w:hAnsi="Times New Roman" w:cs="Times New Roman"/>
          <w:sz w:val="28"/>
          <w:szCs w:val="28"/>
        </w:rPr>
        <w:t xml:space="preserve"> Компенсация дистанционным работникам учреждения расходов, предусмотренных трудовым и (или) коллективным договором, осуществляется по коду видов расходов 112 "Иные выплаты персоналу учреждений, за исключением фонда оплаты труда" и подстатье 226 "Прочие работы, услуги" КОСГУ.</w:t>
      </w:r>
    </w:p>
    <w:p w14:paraId="60D53D3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11.8.</w:t>
      </w:r>
      <w:r w:rsidRPr="00AA310B">
        <w:rPr>
          <w:rFonts w:ascii="Times New Roman" w:hAnsi="Times New Roman" w:cs="Times New Roman"/>
          <w:sz w:val="28"/>
          <w:szCs w:val="28"/>
        </w:rPr>
        <w:t xml:space="preserve"> Если перевозчик предоставил подотчетному лицу именной ваучер на отмененную поездку, то на основании отчета подотчетного лица с ним закрываются расчеты. При этом отражается бухгалтерская запись:</w:t>
      </w:r>
    </w:p>
    <w:p w14:paraId="6F993F5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Дебет 0 208 ХХ 567 (аналитика "Именной ваучер") Кредит КРБ 0 208 ХХ 667. </w:t>
      </w:r>
    </w:p>
    <w:p w14:paraId="6520C65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Задолженность будет учитываться в составе текущей в течение срока, в котором сотрудник имеет право воспользоваться услугами перевозчика или вернуть денежные средства за неиспользованный проездной документ.</w:t>
      </w:r>
    </w:p>
    <w:p w14:paraId="35653B9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11.9.</w:t>
      </w:r>
      <w:r w:rsidRPr="00AA310B">
        <w:rPr>
          <w:rFonts w:ascii="Times New Roman" w:hAnsi="Times New Roman" w:cs="Times New Roman"/>
          <w:sz w:val="28"/>
          <w:szCs w:val="28"/>
        </w:rPr>
        <w:t xml:space="preserve"> Авансовый отчет (</w:t>
      </w:r>
      <w:hyperlink r:id="rId56" w:anchor="/document/70951956/entry/2240" w:tgtFrame="_blank" w:tooltip="Открыть документ в системе Гарант" w:history="1">
        <w:r w:rsidR="00C94E81" w:rsidRPr="00AA310B">
          <w:rPr>
            <w:rStyle w:val="a3"/>
            <w:rFonts w:ascii="Times New Roman" w:hAnsi="Times New Roman" w:cs="Times New Roman"/>
            <w:color w:val="auto"/>
            <w:sz w:val="28"/>
            <w:szCs w:val="28"/>
          </w:rPr>
          <w:t>ф. 0504505</w:t>
        </w:r>
      </w:hyperlink>
      <w:r w:rsidRPr="00AA310B">
        <w:rPr>
          <w:rFonts w:ascii="Times New Roman" w:hAnsi="Times New Roman" w:cs="Times New Roman"/>
          <w:sz w:val="28"/>
          <w:szCs w:val="28"/>
        </w:rPr>
        <w:t>) применяется в следующих ситуациях:</w:t>
      </w:r>
    </w:p>
    <w:p w14:paraId="07ABD6BE"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12.</w:t>
      </w:r>
      <w:r w:rsidRPr="00AA310B">
        <w:rPr>
          <w:rFonts w:ascii="Times New Roman" w:eastAsia="Times New Roman" w:hAnsi="Times New Roman" w:cs="Times New Roman"/>
          <w:color w:val="auto"/>
          <w:sz w:val="28"/>
          <w:szCs w:val="28"/>
        </w:rPr>
        <w:t xml:space="preserve"> Методы оценки и способы ведения бухгалтерского учета расчетов с учредителем</w:t>
      </w:r>
    </w:p>
    <w:p w14:paraId="6659E40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12.1.</w:t>
      </w:r>
      <w:r w:rsidRPr="00AA310B">
        <w:rPr>
          <w:rFonts w:ascii="Times New Roman" w:hAnsi="Times New Roman" w:cs="Times New Roman"/>
          <w:sz w:val="28"/>
          <w:szCs w:val="28"/>
        </w:rPr>
        <w:t xml:space="preserve"> На счете 0 210 06 000 "Расчеты с учредителем" подлежит учету балансовая стоимость имущества, которым, согласно действующему законодательству, учреждение:</w:t>
      </w:r>
    </w:p>
    <w:p w14:paraId="218ECD4C" w14:textId="73437CCC"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может распоряжаться только по согласованию с собственником</w:t>
      </w:r>
      <w:r w:rsidR="00011DA1">
        <w:rPr>
          <w:rFonts w:ascii="Times New Roman" w:hAnsi="Times New Roman" w:cs="Times New Roman"/>
          <w:sz w:val="28"/>
          <w:szCs w:val="28"/>
        </w:rPr>
        <w:t>.</w:t>
      </w:r>
    </w:p>
    <w:p w14:paraId="40FFDEAA" w14:textId="77777777" w:rsidR="00C94E81" w:rsidRPr="00AA310B" w:rsidRDefault="00000000" w:rsidP="001F6B34">
      <w:pPr>
        <w:pStyle w:val="a5"/>
        <w:spacing w:before="240" w:beforeAutospacing="0"/>
        <w:divId w:val="1016617344"/>
        <w:rPr>
          <w:rFonts w:ascii="Times New Roman" w:hAnsi="Times New Roman" w:cs="Times New Roman"/>
          <w:sz w:val="28"/>
          <w:szCs w:val="28"/>
        </w:rPr>
      </w:pPr>
      <w:r w:rsidRPr="00AA310B">
        <w:rPr>
          <w:rStyle w:val="enumerated"/>
          <w:rFonts w:ascii="Times New Roman" w:hAnsi="Times New Roman" w:cs="Times New Roman"/>
          <w:sz w:val="28"/>
          <w:szCs w:val="28"/>
        </w:rPr>
        <w:t>12.2.</w:t>
      </w:r>
      <w:r w:rsidRPr="00AA310B">
        <w:rPr>
          <w:rFonts w:ascii="Times New Roman" w:hAnsi="Times New Roman" w:cs="Times New Roman"/>
          <w:sz w:val="28"/>
          <w:szCs w:val="28"/>
        </w:rPr>
        <w:t xml:space="preserve"> Изменение (корректировка) показателя счета 0 210 06 000 "Расчеты с учредителем" осуществляется в корреспонденции со счетом 0 401 10 172 "Доходы от операций с активами" один раз в год (перед составлением годовой отчетности).</w:t>
      </w:r>
    </w:p>
    <w:p w14:paraId="330DE79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На суммы изменений показателя счета 0 210 06 000 "Расчеты с учредителем" учреждение направляет учредителю Извещения (ф. 0504805).</w:t>
      </w:r>
    </w:p>
    <w:p w14:paraId="377B534B"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13.</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и способы ведения бухгалтерского учета расчетов по платежам в бюджет</w:t>
      </w:r>
    </w:p>
    <w:p w14:paraId="1137353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13.1.</w:t>
      </w:r>
      <w:r w:rsidRPr="00AA310B">
        <w:rPr>
          <w:rFonts w:ascii="Times New Roman" w:hAnsi="Times New Roman" w:cs="Times New Roman"/>
          <w:sz w:val="28"/>
          <w:szCs w:val="28"/>
        </w:rPr>
        <w:t xml:space="preserve"> Устанавливается следующий порядок признания обязательств по налогам:</w:t>
      </w:r>
    </w:p>
    <w:p w14:paraId="0E0272EE" w14:textId="77777777" w:rsidR="00C94E81" w:rsidRPr="00AA310B" w:rsidRDefault="00000000" w:rsidP="001F6B34">
      <w:pPr>
        <w:pStyle w:val="a5"/>
        <w:spacing w:before="240" w:beforeAutospacing="0"/>
        <w:divId w:val="883176781"/>
        <w:rPr>
          <w:rFonts w:ascii="Times New Roman" w:hAnsi="Times New Roman" w:cs="Times New Roman"/>
          <w:sz w:val="28"/>
          <w:szCs w:val="28"/>
        </w:rPr>
      </w:pPr>
      <w:r w:rsidRPr="00AA310B">
        <w:rPr>
          <w:rStyle w:val="enumerated"/>
          <w:rFonts w:ascii="Times New Roman" w:hAnsi="Times New Roman" w:cs="Times New Roman"/>
          <w:sz w:val="28"/>
          <w:szCs w:val="28"/>
        </w:rPr>
        <w:t>13.1.1.</w:t>
      </w:r>
      <w:r w:rsidRPr="00AA310B">
        <w:rPr>
          <w:rFonts w:ascii="Times New Roman" w:hAnsi="Times New Roman" w:cs="Times New Roman"/>
          <w:sz w:val="28"/>
          <w:szCs w:val="28"/>
        </w:rPr>
        <w:t xml:space="preserve"> Начисление налога на прибыль, в т.ч. авансовых платежей, за налоговый (отчетный) период отражается в учете последним днем налогового (отчетного) периода в оценочном значении с последующим уточнением расчетов по сформированной налоговой декларации.</w:t>
      </w:r>
    </w:p>
    <w:p w14:paraId="0EFFBB0D" w14:textId="77777777" w:rsidR="00C94E81" w:rsidRPr="00AA310B" w:rsidRDefault="00000000" w:rsidP="001F6B34">
      <w:pPr>
        <w:pStyle w:val="a5"/>
        <w:spacing w:before="240" w:beforeAutospacing="0"/>
        <w:divId w:val="1421679406"/>
        <w:rPr>
          <w:rFonts w:ascii="Times New Roman" w:hAnsi="Times New Roman" w:cs="Times New Roman"/>
          <w:sz w:val="28"/>
          <w:szCs w:val="28"/>
        </w:rPr>
      </w:pPr>
      <w:r w:rsidRPr="00AA310B">
        <w:rPr>
          <w:rStyle w:val="enumerated"/>
          <w:rFonts w:ascii="Times New Roman" w:hAnsi="Times New Roman" w:cs="Times New Roman"/>
          <w:sz w:val="28"/>
          <w:szCs w:val="28"/>
        </w:rPr>
        <w:t>13.1.2.</w:t>
      </w:r>
      <w:r w:rsidRPr="00AA310B">
        <w:rPr>
          <w:rFonts w:ascii="Times New Roman" w:hAnsi="Times New Roman" w:cs="Times New Roman"/>
          <w:sz w:val="28"/>
          <w:szCs w:val="28"/>
        </w:rPr>
        <w:t xml:space="preserve"> Начисление водного налога, в т.ч. авансовых платежей, за налоговый (отчетный) период отражается в учете последним днем налогового (отчетного) периода в оценочном значении с последующим уточнением расчетов по сформированной налоговой декларации.</w:t>
      </w:r>
    </w:p>
    <w:p w14:paraId="03B7AA1B" w14:textId="77777777" w:rsidR="00C94E81" w:rsidRPr="00AA310B" w:rsidRDefault="00000000" w:rsidP="001F6B34">
      <w:pPr>
        <w:pStyle w:val="a5"/>
        <w:spacing w:before="240" w:beforeAutospacing="0"/>
        <w:divId w:val="1338382272"/>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13.1.3.</w:t>
      </w:r>
      <w:r w:rsidRPr="00AA310B">
        <w:rPr>
          <w:rFonts w:ascii="Times New Roman" w:hAnsi="Times New Roman" w:cs="Times New Roman"/>
          <w:sz w:val="28"/>
          <w:szCs w:val="28"/>
        </w:rPr>
        <w:t xml:space="preserve"> Начисление налога на имущество, в т.ч. авансовых платежей, за налоговый (отчетный) период отражается в учете последним днем налогового (отчетного) периода.</w:t>
      </w:r>
    </w:p>
    <w:p w14:paraId="3805931E" w14:textId="78A117DA" w:rsidR="00C94E81" w:rsidRPr="00AA310B" w:rsidRDefault="00000000" w:rsidP="001F6B34">
      <w:pPr>
        <w:pStyle w:val="a5"/>
        <w:spacing w:before="240" w:beforeAutospacing="0"/>
        <w:divId w:val="836388863"/>
        <w:rPr>
          <w:rFonts w:ascii="Times New Roman" w:hAnsi="Times New Roman" w:cs="Times New Roman"/>
          <w:sz w:val="28"/>
          <w:szCs w:val="28"/>
        </w:rPr>
      </w:pPr>
      <w:r w:rsidRPr="00AA310B">
        <w:rPr>
          <w:rStyle w:val="enumerated"/>
          <w:rFonts w:ascii="Times New Roman" w:hAnsi="Times New Roman" w:cs="Times New Roman"/>
          <w:sz w:val="28"/>
          <w:szCs w:val="28"/>
        </w:rPr>
        <w:t>13.1.4.</w:t>
      </w:r>
      <w:r w:rsidRPr="00AA310B">
        <w:rPr>
          <w:rFonts w:ascii="Times New Roman" w:hAnsi="Times New Roman" w:cs="Times New Roman"/>
          <w:sz w:val="28"/>
          <w:szCs w:val="28"/>
        </w:rPr>
        <w:t xml:space="preserve"> Начисление </w:t>
      </w:r>
      <w:r w:rsidR="00F53AE1" w:rsidRPr="00AA310B">
        <w:rPr>
          <w:rFonts w:ascii="Times New Roman" w:hAnsi="Times New Roman" w:cs="Times New Roman"/>
          <w:sz w:val="28"/>
          <w:szCs w:val="28"/>
        </w:rPr>
        <w:t>налога на добавленную стоимость</w:t>
      </w:r>
      <w:r w:rsidRPr="00AA310B">
        <w:rPr>
          <w:rFonts w:ascii="Times New Roman" w:hAnsi="Times New Roman" w:cs="Times New Roman"/>
          <w:sz w:val="28"/>
          <w:szCs w:val="28"/>
        </w:rPr>
        <w:t>, в т.ч. авансовых платежей, за налоговый (отчетный) период отражается в учете последним днем налогового (отчетного) периода.</w:t>
      </w:r>
    </w:p>
    <w:p w14:paraId="48E9C069" w14:textId="77777777" w:rsidR="00C94E81" w:rsidRPr="00AA310B" w:rsidRDefault="00000000" w:rsidP="001F6B34">
      <w:pPr>
        <w:pStyle w:val="a5"/>
        <w:spacing w:before="240" w:beforeAutospacing="0"/>
        <w:divId w:val="223682021"/>
        <w:rPr>
          <w:rFonts w:ascii="Times New Roman" w:hAnsi="Times New Roman" w:cs="Times New Roman"/>
          <w:sz w:val="28"/>
          <w:szCs w:val="28"/>
        </w:rPr>
      </w:pPr>
      <w:r w:rsidRPr="00AA310B">
        <w:rPr>
          <w:rStyle w:val="enumerated"/>
          <w:rFonts w:ascii="Times New Roman" w:hAnsi="Times New Roman" w:cs="Times New Roman"/>
          <w:sz w:val="28"/>
          <w:szCs w:val="28"/>
        </w:rPr>
        <w:t>13.1.5.</w:t>
      </w:r>
      <w:r w:rsidRPr="00AA310B">
        <w:rPr>
          <w:rFonts w:ascii="Times New Roman" w:hAnsi="Times New Roman" w:cs="Times New Roman"/>
          <w:sz w:val="28"/>
          <w:szCs w:val="28"/>
        </w:rPr>
        <w:t xml:space="preserve"> Начисление транспортного налога, в т.ч. авансовых платежей, за налоговый (отчетный) период отражается в учете последним днем налогового (отчетного) периода.</w:t>
      </w:r>
    </w:p>
    <w:p w14:paraId="47675A4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13.2.</w:t>
      </w:r>
      <w:r w:rsidRPr="00AA310B">
        <w:rPr>
          <w:rFonts w:ascii="Times New Roman" w:hAnsi="Times New Roman" w:cs="Times New Roman"/>
          <w:sz w:val="28"/>
          <w:szCs w:val="28"/>
        </w:rPr>
        <w:t xml:space="preserve"> Операции по начислению налогов, в т.ч. авансовых платежей, отражаются на основании Бухгалтерской справки (</w:t>
      </w:r>
      <w:hyperlink r:id="rId57" w:anchor="/document/70951956/entry/2320" w:tgtFrame="_blank" w:tooltip="Открыть документ в системе Гарант" w:history="1">
        <w:r w:rsidR="00C94E81" w:rsidRPr="00AA310B">
          <w:rPr>
            <w:rStyle w:val="a3"/>
            <w:rFonts w:ascii="Times New Roman" w:hAnsi="Times New Roman" w:cs="Times New Roman"/>
            <w:color w:val="auto"/>
            <w:sz w:val="28"/>
            <w:szCs w:val="28"/>
          </w:rPr>
          <w:t>ф. 0504833</w:t>
        </w:r>
      </w:hyperlink>
      <w:r w:rsidRPr="00AA310B">
        <w:rPr>
          <w:rFonts w:ascii="Times New Roman" w:hAnsi="Times New Roman" w:cs="Times New Roman"/>
          <w:sz w:val="28"/>
          <w:szCs w:val="28"/>
        </w:rPr>
        <w:t>) с приложением следующих документов:</w:t>
      </w:r>
    </w:p>
    <w:p w14:paraId="62FF741D" w14:textId="77777777" w:rsidR="00C94E81" w:rsidRPr="00AA310B" w:rsidRDefault="00000000" w:rsidP="001F6B34">
      <w:pPr>
        <w:pStyle w:val="a5"/>
        <w:spacing w:before="240" w:beforeAutospacing="0"/>
        <w:divId w:val="1913588133"/>
        <w:rPr>
          <w:rFonts w:ascii="Times New Roman" w:hAnsi="Times New Roman" w:cs="Times New Roman"/>
          <w:sz w:val="28"/>
          <w:szCs w:val="28"/>
        </w:rPr>
      </w:pPr>
      <w:r w:rsidRPr="00AA310B">
        <w:rPr>
          <w:rStyle w:val="enumerated"/>
          <w:rFonts w:ascii="Times New Roman" w:hAnsi="Times New Roman" w:cs="Times New Roman"/>
          <w:sz w:val="28"/>
          <w:szCs w:val="28"/>
        </w:rPr>
        <w:t>13.2.1.</w:t>
      </w:r>
      <w:r w:rsidRPr="00AA310B">
        <w:rPr>
          <w:rFonts w:ascii="Times New Roman" w:hAnsi="Times New Roman" w:cs="Times New Roman"/>
          <w:sz w:val="28"/>
          <w:szCs w:val="28"/>
        </w:rPr>
        <w:t xml:space="preserve"> По налогу на прибыль - справки-расчета.</w:t>
      </w:r>
    </w:p>
    <w:p w14:paraId="7D167551" w14:textId="77777777" w:rsidR="00C94E81" w:rsidRPr="00AA310B" w:rsidRDefault="00000000" w:rsidP="001F6B34">
      <w:pPr>
        <w:pStyle w:val="a5"/>
        <w:spacing w:before="240" w:beforeAutospacing="0"/>
        <w:divId w:val="396317557"/>
        <w:rPr>
          <w:rFonts w:ascii="Times New Roman" w:hAnsi="Times New Roman" w:cs="Times New Roman"/>
          <w:sz w:val="28"/>
          <w:szCs w:val="28"/>
        </w:rPr>
      </w:pPr>
      <w:r w:rsidRPr="00AA310B">
        <w:rPr>
          <w:rStyle w:val="enumerated"/>
          <w:rFonts w:ascii="Times New Roman" w:hAnsi="Times New Roman" w:cs="Times New Roman"/>
          <w:sz w:val="28"/>
          <w:szCs w:val="28"/>
        </w:rPr>
        <w:t>13.2.2.</w:t>
      </w:r>
      <w:r w:rsidRPr="00AA310B">
        <w:rPr>
          <w:rFonts w:ascii="Times New Roman" w:hAnsi="Times New Roman" w:cs="Times New Roman"/>
          <w:sz w:val="28"/>
          <w:szCs w:val="28"/>
        </w:rPr>
        <w:t xml:space="preserve"> По водному налогу - справки-расчета.</w:t>
      </w:r>
    </w:p>
    <w:p w14:paraId="619F9D22" w14:textId="77777777" w:rsidR="00C94E81" w:rsidRPr="00AA310B" w:rsidRDefault="00000000" w:rsidP="001F6B34">
      <w:pPr>
        <w:pStyle w:val="a5"/>
        <w:spacing w:before="240" w:beforeAutospacing="0"/>
        <w:divId w:val="1481196131"/>
        <w:rPr>
          <w:rFonts w:ascii="Times New Roman" w:hAnsi="Times New Roman" w:cs="Times New Roman"/>
          <w:sz w:val="28"/>
          <w:szCs w:val="28"/>
        </w:rPr>
      </w:pPr>
      <w:r w:rsidRPr="00AA310B">
        <w:rPr>
          <w:rStyle w:val="enumerated"/>
          <w:rFonts w:ascii="Times New Roman" w:hAnsi="Times New Roman" w:cs="Times New Roman"/>
          <w:sz w:val="28"/>
          <w:szCs w:val="28"/>
        </w:rPr>
        <w:t>13.2.3.</w:t>
      </w:r>
      <w:r w:rsidRPr="00AA310B">
        <w:rPr>
          <w:rFonts w:ascii="Times New Roman" w:hAnsi="Times New Roman" w:cs="Times New Roman"/>
          <w:sz w:val="28"/>
          <w:szCs w:val="28"/>
        </w:rPr>
        <w:t xml:space="preserve"> По налогу на имущество - справки-расчета.</w:t>
      </w:r>
    </w:p>
    <w:p w14:paraId="435C132B" w14:textId="77777777" w:rsidR="00C94E81" w:rsidRPr="00AA310B" w:rsidRDefault="00000000" w:rsidP="001F6B34">
      <w:pPr>
        <w:pStyle w:val="a5"/>
        <w:spacing w:before="240" w:beforeAutospacing="0"/>
        <w:divId w:val="1900361658"/>
        <w:rPr>
          <w:rFonts w:ascii="Times New Roman" w:hAnsi="Times New Roman" w:cs="Times New Roman"/>
          <w:sz w:val="28"/>
          <w:szCs w:val="28"/>
        </w:rPr>
      </w:pPr>
      <w:r w:rsidRPr="00AA310B">
        <w:rPr>
          <w:rFonts w:ascii="Times New Roman" w:hAnsi="Times New Roman" w:cs="Times New Roman"/>
          <w:sz w:val="28"/>
          <w:szCs w:val="28"/>
        </w:rPr>
        <w:t>Для авансовых платежей по налогу на имущество - справки-расчета.</w:t>
      </w:r>
    </w:p>
    <w:p w14:paraId="3E582F17" w14:textId="28935464" w:rsidR="00C94E81" w:rsidRPr="00AA310B" w:rsidRDefault="00000000" w:rsidP="001F6B34">
      <w:pPr>
        <w:pStyle w:val="a5"/>
        <w:spacing w:before="240" w:beforeAutospacing="0"/>
        <w:divId w:val="1810784250"/>
        <w:rPr>
          <w:rFonts w:ascii="Times New Roman" w:hAnsi="Times New Roman" w:cs="Times New Roman"/>
          <w:sz w:val="28"/>
          <w:szCs w:val="28"/>
        </w:rPr>
      </w:pPr>
      <w:r w:rsidRPr="00AA310B">
        <w:rPr>
          <w:rStyle w:val="enumerated"/>
          <w:rFonts w:ascii="Times New Roman" w:hAnsi="Times New Roman" w:cs="Times New Roman"/>
          <w:sz w:val="28"/>
          <w:szCs w:val="28"/>
        </w:rPr>
        <w:t>13.2.4.</w:t>
      </w:r>
      <w:r w:rsidRPr="00AA310B">
        <w:rPr>
          <w:rFonts w:ascii="Times New Roman" w:hAnsi="Times New Roman" w:cs="Times New Roman"/>
          <w:sz w:val="28"/>
          <w:szCs w:val="28"/>
        </w:rPr>
        <w:t xml:space="preserve"> По </w:t>
      </w:r>
      <w:r w:rsidR="00F53AE1" w:rsidRPr="00AA310B">
        <w:rPr>
          <w:rFonts w:ascii="Times New Roman" w:hAnsi="Times New Roman" w:cs="Times New Roman"/>
          <w:sz w:val="28"/>
          <w:szCs w:val="28"/>
        </w:rPr>
        <w:t>налогу на добавленную стоимость</w:t>
      </w:r>
      <w:r w:rsidRPr="00AA310B">
        <w:rPr>
          <w:rFonts w:ascii="Times New Roman" w:hAnsi="Times New Roman" w:cs="Times New Roman"/>
          <w:sz w:val="28"/>
          <w:szCs w:val="28"/>
        </w:rPr>
        <w:t xml:space="preserve"> - справки-расчета.</w:t>
      </w:r>
    </w:p>
    <w:p w14:paraId="5813505C" w14:textId="77777777" w:rsidR="00C94E81" w:rsidRPr="00AA310B" w:rsidRDefault="00000000" w:rsidP="001F6B34">
      <w:pPr>
        <w:pStyle w:val="a5"/>
        <w:spacing w:before="240" w:beforeAutospacing="0"/>
        <w:divId w:val="756752222"/>
        <w:rPr>
          <w:rFonts w:ascii="Times New Roman" w:hAnsi="Times New Roman" w:cs="Times New Roman"/>
          <w:sz w:val="28"/>
          <w:szCs w:val="28"/>
        </w:rPr>
      </w:pPr>
      <w:r w:rsidRPr="00AA310B">
        <w:rPr>
          <w:rStyle w:val="enumerated"/>
          <w:rFonts w:ascii="Times New Roman" w:hAnsi="Times New Roman" w:cs="Times New Roman"/>
          <w:sz w:val="28"/>
          <w:szCs w:val="28"/>
        </w:rPr>
        <w:t>13.2.5.</w:t>
      </w:r>
      <w:r w:rsidRPr="00AA310B">
        <w:rPr>
          <w:rFonts w:ascii="Times New Roman" w:hAnsi="Times New Roman" w:cs="Times New Roman"/>
          <w:sz w:val="28"/>
          <w:szCs w:val="28"/>
        </w:rPr>
        <w:t xml:space="preserve"> По транспортному налогу - справки-расчета.</w:t>
      </w:r>
    </w:p>
    <w:p w14:paraId="002A4EC9" w14:textId="2EC3E8F9"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13.3.</w:t>
      </w:r>
      <w:r w:rsidRPr="00AA310B">
        <w:rPr>
          <w:rFonts w:ascii="Times New Roman" w:hAnsi="Times New Roman" w:cs="Times New Roman"/>
          <w:sz w:val="28"/>
          <w:szCs w:val="28"/>
        </w:rPr>
        <w:t xml:space="preserve"> Распределение в целях оплаты </w:t>
      </w:r>
      <w:r w:rsidR="00F53AE1" w:rsidRPr="00AA310B">
        <w:rPr>
          <w:rStyle w:val="printable"/>
          <w:rFonts w:ascii="Times New Roman" w:hAnsi="Times New Roman" w:cs="Times New Roman"/>
          <w:sz w:val="28"/>
          <w:szCs w:val="28"/>
        </w:rPr>
        <w:t>налога на имущество</w:t>
      </w:r>
      <w:r w:rsidRPr="00AA310B">
        <w:rPr>
          <w:rFonts w:ascii="Times New Roman" w:hAnsi="Times New Roman" w:cs="Times New Roman"/>
          <w:sz w:val="28"/>
          <w:szCs w:val="28"/>
        </w:rPr>
        <w:t xml:space="preserve"> между источниками финансового обеспечения (КФО) осуществляется следующим образом:</w:t>
      </w:r>
    </w:p>
    <w:p w14:paraId="721D1F8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13.3.1.</w:t>
      </w:r>
      <w:r w:rsidRPr="00AA310B">
        <w:rPr>
          <w:rFonts w:ascii="Times New Roman" w:hAnsi="Times New Roman" w:cs="Times New Roman"/>
          <w:sz w:val="28"/>
          <w:szCs w:val="28"/>
        </w:rPr>
        <w:t xml:space="preserve"> По имуществу, используемому в рамках одного вида деятельности, - по соответствующему деятельности источнику финансового обеспечения.</w:t>
      </w:r>
    </w:p>
    <w:p w14:paraId="624E7154" w14:textId="1CBE144A" w:rsidR="00C94E81" w:rsidRPr="00AA310B" w:rsidRDefault="00000000" w:rsidP="001F6B34">
      <w:pPr>
        <w:pStyle w:val="a5"/>
        <w:spacing w:before="240" w:beforeAutospacing="0"/>
        <w:divId w:val="2026900174"/>
        <w:rPr>
          <w:rFonts w:ascii="Times New Roman" w:hAnsi="Times New Roman" w:cs="Times New Roman"/>
          <w:sz w:val="28"/>
          <w:szCs w:val="28"/>
        </w:rPr>
      </w:pPr>
      <w:r w:rsidRPr="00AA310B">
        <w:rPr>
          <w:rStyle w:val="enumerated"/>
          <w:rFonts w:ascii="Times New Roman" w:hAnsi="Times New Roman" w:cs="Times New Roman"/>
          <w:sz w:val="28"/>
          <w:szCs w:val="28"/>
        </w:rPr>
        <w:t>13.3.2.</w:t>
      </w:r>
      <w:r w:rsidRPr="00AA310B">
        <w:rPr>
          <w:rFonts w:ascii="Times New Roman" w:hAnsi="Times New Roman" w:cs="Times New Roman"/>
          <w:sz w:val="28"/>
          <w:szCs w:val="28"/>
        </w:rPr>
        <w:t xml:space="preserve"> По имуществу, используемому одновременно в нескольких видах деятельности, осуществляется - пропорционально доле доходов </w:t>
      </w:r>
      <w:r w:rsidR="00F53AE1" w:rsidRPr="00AA310B">
        <w:rPr>
          <w:rStyle w:val="printable"/>
          <w:rFonts w:ascii="Times New Roman" w:hAnsi="Times New Roman" w:cs="Times New Roman"/>
          <w:sz w:val="28"/>
          <w:szCs w:val="28"/>
        </w:rPr>
        <w:t>фактически полученных доходов</w:t>
      </w:r>
      <w:r w:rsidRPr="00AA310B">
        <w:rPr>
          <w:rFonts w:ascii="Times New Roman" w:hAnsi="Times New Roman" w:cs="Times New Roman"/>
          <w:sz w:val="28"/>
          <w:szCs w:val="28"/>
        </w:rPr>
        <w:t xml:space="preserve"> за соответствующий период по каждому виду финансового обеспечения в общем объеме средств, полученных на ведение хозяйственной деятельности (за исключением средств, переданных в дар).</w:t>
      </w:r>
    </w:p>
    <w:p w14:paraId="23718CE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13.4.</w:t>
      </w:r>
      <w:r w:rsidRPr="00AA310B">
        <w:rPr>
          <w:rFonts w:ascii="Times New Roman" w:hAnsi="Times New Roman" w:cs="Times New Roman"/>
          <w:sz w:val="28"/>
          <w:szCs w:val="28"/>
        </w:rPr>
        <w:t xml:space="preserve"> Суммы НДС, предъявленные учреждению контрагентами, подлежат учету на счете 0 210 12 000 "Расчеты по НДС по приобретенным материальным ценностям, работам, услугам" в случае, если:</w:t>
      </w:r>
    </w:p>
    <w:p w14:paraId="5637EE1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нефинансовые активы (работы, услуги) приобретены для деятельности, облагаемой НДС;</w:t>
      </w:r>
    </w:p>
    <w:p w14:paraId="3AB680B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нефинансовые активы (работы, услуги) приобретены для осуществления как облагаемой налогом, так и не подлежащей налогообложению (освобожденной от налогообложения) деятельности.</w:t>
      </w:r>
    </w:p>
    <w:p w14:paraId="0675A0F7" w14:textId="64FF3E4F"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Обеспечение раздельного учета сумм "входного" НДС на счете, принимаемых к вычету в полном объеме или принимаемых к вычету частично, организовано </w:t>
      </w:r>
      <w:r w:rsidR="00F53AE1" w:rsidRPr="00AA310B">
        <w:rPr>
          <w:rStyle w:val="printable"/>
          <w:rFonts w:ascii="Times New Roman" w:hAnsi="Times New Roman" w:cs="Times New Roman"/>
          <w:sz w:val="28"/>
          <w:szCs w:val="28"/>
        </w:rPr>
        <w:t>путем открытия дополнительного субконто</w:t>
      </w:r>
      <w:r w:rsidRPr="00AA310B">
        <w:rPr>
          <w:rFonts w:ascii="Times New Roman" w:hAnsi="Times New Roman" w:cs="Times New Roman"/>
          <w:sz w:val="28"/>
          <w:szCs w:val="28"/>
        </w:rPr>
        <w:t>.</w:t>
      </w:r>
    </w:p>
    <w:p w14:paraId="69ACD01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По нефинансовым активам (работам, услугам), приобретенным учреждением в рамках деятельности, не облагаемой НДС, суммы "входного" НДС учитываются в стоимости нефинансовых активов (работ, услуг). На счете 0 210 12 000 "Расчеты по НДС по приобретенным материальным ценностям, работам, услугам" данные суммы не отражаются.</w:t>
      </w:r>
    </w:p>
    <w:p w14:paraId="25B7CA3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13.5.</w:t>
      </w:r>
      <w:r w:rsidRPr="00AA310B">
        <w:rPr>
          <w:rFonts w:ascii="Times New Roman" w:hAnsi="Times New Roman" w:cs="Times New Roman"/>
          <w:sz w:val="28"/>
          <w:szCs w:val="28"/>
        </w:rPr>
        <w:t xml:space="preserve"> Распределение "входного" НДС по приобретенным нефинансовым активам (работам, услугам) для осуществления как облагаемой налогом, так и не подлежащей налогообложению деятельности осуществляется с учетом следующих особенностей:</w:t>
      </w:r>
    </w:p>
    <w:p w14:paraId="16D55AE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13.5.1.</w:t>
      </w:r>
      <w:r w:rsidRPr="00AA310B">
        <w:rPr>
          <w:rFonts w:ascii="Times New Roman" w:hAnsi="Times New Roman" w:cs="Times New Roman"/>
          <w:sz w:val="28"/>
          <w:szCs w:val="28"/>
        </w:rPr>
        <w:t xml:space="preserve"> Деление суммы "входного" НДС на принимаемую и не принимаемую к вычету осуществляется в соответствии с нормами, установленными Учетной политикой в целях налогового учета.</w:t>
      </w:r>
    </w:p>
    <w:p w14:paraId="120C146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13.5.2.</w:t>
      </w:r>
      <w:r w:rsidRPr="00AA310B">
        <w:rPr>
          <w:rFonts w:ascii="Times New Roman" w:hAnsi="Times New Roman" w:cs="Times New Roman"/>
          <w:sz w:val="28"/>
          <w:szCs w:val="28"/>
        </w:rPr>
        <w:t xml:space="preserve"> Определенная расчетным путем доля "входного" НДС, подлежащая принятию к вычету, списывается в дебет счета 0 303 04 000 "Расчеты по налогу на добавленную стоимость".</w:t>
      </w:r>
    </w:p>
    <w:p w14:paraId="747667E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13.5.3.</w:t>
      </w:r>
      <w:r w:rsidRPr="00AA310B">
        <w:rPr>
          <w:rFonts w:ascii="Times New Roman" w:hAnsi="Times New Roman" w:cs="Times New Roman"/>
          <w:sz w:val="28"/>
          <w:szCs w:val="28"/>
        </w:rPr>
        <w:t xml:space="preserve"> Определенная расчетным путем доля "входного" НДС, не принимаемая к вычету, а подлежащая учету в стоимости нефинансовых активов, списывается:</w:t>
      </w:r>
    </w:p>
    <w:p w14:paraId="7D7D48F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если первоначальная стоимость нефинансовых активов еще не сформирована - в дебет соответствующего счета учета 0 106 00 000 "Вложения в нефинансовые активы";</w:t>
      </w:r>
    </w:p>
    <w:p w14:paraId="4A64CDD3" w14:textId="0D215448"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если основные средства или нематериальные активы уже приняты к учету и отражены на соответствующих счетах 0 101 00 000 "Основные средства", 0 102 00 000 "Нематериальные активы</w:t>
      </w:r>
      <w:proofErr w:type="gramStart"/>
      <w:r w:rsidRPr="00AA310B">
        <w:rPr>
          <w:rFonts w:ascii="Times New Roman" w:hAnsi="Times New Roman" w:cs="Times New Roman"/>
          <w:sz w:val="28"/>
          <w:szCs w:val="28"/>
        </w:rPr>
        <w:t>",-</w:t>
      </w:r>
      <w:proofErr w:type="gramEnd"/>
      <w:r w:rsidRPr="00AA310B">
        <w:rPr>
          <w:rFonts w:ascii="Times New Roman" w:hAnsi="Times New Roman" w:cs="Times New Roman"/>
          <w:sz w:val="28"/>
          <w:szCs w:val="28"/>
        </w:rPr>
        <w:t xml:space="preserve"> </w:t>
      </w:r>
      <w:r w:rsidR="00F53AE1" w:rsidRPr="00AA310B">
        <w:rPr>
          <w:rStyle w:val="printable"/>
          <w:rFonts w:ascii="Times New Roman" w:hAnsi="Times New Roman" w:cs="Times New Roman"/>
          <w:sz w:val="28"/>
          <w:szCs w:val="28"/>
        </w:rPr>
        <w:t>в дебет счета 0 101 00 000</w:t>
      </w:r>
      <w:r w:rsidRPr="00AA310B">
        <w:rPr>
          <w:rFonts w:ascii="Times New Roman" w:hAnsi="Times New Roman" w:cs="Times New Roman"/>
          <w:sz w:val="28"/>
          <w:szCs w:val="28"/>
        </w:rPr>
        <w:t>;</w:t>
      </w:r>
    </w:p>
    <w:p w14:paraId="1838E402" w14:textId="77777777" w:rsidR="00C94E81" w:rsidRPr="00AA310B" w:rsidRDefault="00000000" w:rsidP="001F6B34">
      <w:pPr>
        <w:pStyle w:val="a5"/>
        <w:spacing w:before="240" w:beforeAutospacing="0"/>
        <w:divId w:val="451247808"/>
        <w:rPr>
          <w:rFonts w:ascii="Times New Roman" w:hAnsi="Times New Roman" w:cs="Times New Roman"/>
          <w:sz w:val="28"/>
          <w:szCs w:val="28"/>
        </w:rPr>
      </w:pPr>
      <w:r w:rsidRPr="00AA310B">
        <w:rPr>
          <w:rFonts w:ascii="Times New Roman" w:hAnsi="Times New Roman" w:cs="Times New Roman"/>
          <w:sz w:val="28"/>
          <w:szCs w:val="28"/>
        </w:rPr>
        <w:t>- если материальные запасы приняты к учету и отражены на соответствующем счете 0 105 00 000 "Материальные запасы" - в дебет счета 0 401 20 273 "Расходы текущего финансового года".</w:t>
      </w:r>
    </w:p>
    <w:p w14:paraId="598FD7B9" w14:textId="77777777" w:rsidR="00C94E81" w:rsidRPr="00AA310B" w:rsidRDefault="00000000" w:rsidP="001F6B34">
      <w:pPr>
        <w:pStyle w:val="a5"/>
        <w:spacing w:before="240" w:beforeAutospacing="0"/>
        <w:divId w:val="685135827"/>
        <w:rPr>
          <w:rFonts w:ascii="Times New Roman" w:hAnsi="Times New Roman" w:cs="Times New Roman"/>
          <w:sz w:val="28"/>
          <w:szCs w:val="28"/>
        </w:rPr>
      </w:pPr>
      <w:r w:rsidRPr="00AA310B">
        <w:rPr>
          <w:rStyle w:val="enumerated"/>
          <w:rFonts w:ascii="Times New Roman" w:hAnsi="Times New Roman" w:cs="Times New Roman"/>
          <w:sz w:val="28"/>
          <w:szCs w:val="28"/>
        </w:rPr>
        <w:t>13.5.4.</w:t>
      </w:r>
      <w:r w:rsidRPr="00AA310B">
        <w:rPr>
          <w:rFonts w:ascii="Times New Roman" w:hAnsi="Times New Roman" w:cs="Times New Roman"/>
          <w:sz w:val="28"/>
          <w:szCs w:val="28"/>
        </w:rPr>
        <w:t xml:space="preserve"> Определенная расчетным путем доля "входного" НДС, не принимаемая к вычету, а подлежащая учету в стоимости выполненных работ и оказанных услуг, списывается на затраты учреждения в дебет счета 0 109 00 22Х "Затраты </w:t>
      </w:r>
      <w:r w:rsidRPr="00AA310B">
        <w:rPr>
          <w:rFonts w:ascii="Times New Roman" w:hAnsi="Times New Roman" w:cs="Times New Roman"/>
          <w:sz w:val="28"/>
          <w:szCs w:val="28"/>
        </w:rPr>
        <w:lastRenderedPageBreak/>
        <w:t>на изготовление готовой продукции, выполнение работ, услуг" с отнесением на КОСГУ, соответствующий экономическому содержанию выполненных работ, оказанных услуг.</w:t>
      </w:r>
    </w:p>
    <w:p w14:paraId="7E53BA7B" w14:textId="77777777" w:rsidR="00C94E81" w:rsidRPr="00AA310B" w:rsidRDefault="00000000" w:rsidP="001F6B34">
      <w:pPr>
        <w:pStyle w:val="a5"/>
        <w:spacing w:before="240" w:beforeAutospacing="0"/>
        <w:divId w:val="1449011997"/>
        <w:rPr>
          <w:rFonts w:ascii="Times New Roman" w:hAnsi="Times New Roman" w:cs="Times New Roman"/>
          <w:sz w:val="28"/>
          <w:szCs w:val="28"/>
        </w:rPr>
      </w:pPr>
      <w:r w:rsidRPr="00AA310B">
        <w:rPr>
          <w:rStyle w:val="enumerated"/>
          <w:rFonts w:ascii="Times New Roman" w:hAnsi="Times New Roman" w:cs="Times New Roman"/>
          <w:sz w:val="28"/>
          <w:szCs w:val="28"/>
        </w:rPr>
        <w:t>13.6.</w:t>
      </w:r>
      <w:r w:rsidRPr="00AA310B">
        <w:rPr>
          <w:rFonts w:ascii="Times New Roman" w:hAnsi="Times New Roman" w:cs="Times New Roman"/>
          <w:sz w:val="28"/>
          <w:szCs w:val="28"/>
        </w:rPr>
        <w:t xml:space="preserve"> Восстановление сумм НДС, принятых ранее к вычету в установленном порядке, учитывается в составе расходов учреждения и отражается в учете по дебету счета 0 210 12 000 "Расчеты по НДС по приобретенным материальным ценностям, работам, услугам" и кредиту счета 0 303 04 000 "Расчеты по налогу на добавленную стоимость" и далее по дебету счета 0 401 20 273 "Расходы текущего финансового года" и кредиту счета 0 210 12 000 "Расчеты по НДС по приобретенным материальным ценностям, работам, услугам".</w:t>
      </w:r>
    </w:p>
    <w:p w14:paraId="6D25FE90" w14:textId="77777777" w:rsidR="00C94E81" w:rsidRPr="00AA310B" w:rsidRDefault="00000000" w:rsidP="001F6B34">
      <w:pPr>
        <w:pStyle w:val="a5"/>
        <w:spacing w:before="240" w:beforeAutospacing="0"/>
        <w:divId w:val="323555309"/>
        <w:rPr>
          <w:rFonts w:ascii="Times New Roman" w:hAnsi="Times New Roman" w:cs="Times New Roman"/>
          <w:sz w:val="28"/>
          <w:szCs w:val="28"/>
        </w:rPr>
      </w:pPr>
      <w:r w:rsidRPr="00AA310B">
        <w:rPr>
          <w:rStyle w:val="enumerated"/>
          <w:rFonts w:ascii="Times New Roman" w:hAnsi="Times New Roman" w:cs="Times New Roman"/>
          <w:sz w:val="28"/>
          <w:szCs w:val="28"/>
        </w:rPr>
        <w:t>13.7.</w:t>
      </w:r>
      <w:r w:rsidRPr="00AA310B">
        <w:rPr>
          <w:rFonts w:ascii="Times New Roman" w:hAnsi="Times New Roman" w:cs="Times New Roman"/>
          <w:sz w:val="28"/>
          <w:szCs w:val="28"/>
        </w:rPr>
        <w:t xml:space="preserve"> Любые пени, штрафы и иные санкции, перечисляемые в бюджеты, в том числе по страховым взносам, учитываются на счете 303 05 "Расчеты по прочим платежам в бюджет".</w:t>
      </w:r>
    </w:p>
    <w:p w14:paraId="65A3BA2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13.8.</w:t>
      </w:r>
      <w:r w:rsidRPr="00AA310B">
        <w:rPr>
          <w:rFonts w:ascii="Times New Roman" w:hAnsi="Times New Roman" w:cs="Times New Roman"/>
          <w:sz w:val="28"/>
          <w:szCs w:val="28"/>
        </w:rPr>
        <w:t xml:space="preserve"> Если наряду с платным оказанием услуг (выполнением работ, реализацией товаров и продукции) соответствующие услуги (работы, товары, продукция) передаются на безвозмездной основе, то НДС отражается по тем же кодам доходов, что и при приносящей доход деятельности. При этом по дебету указывается соответствующий аналитический счет учета счета 2 401 10 100 "Доходы экономического субъекта". Оплата НДС производится по статье 180 "Прочие доходы" аналитической группы подвида доходов бюджетов и подстатье 189 "Иные доходы" КОСГУ.</w:t>
      </w:r>
    </w:p>
    <w:p w14:paraId="55290391" w14:textId="77777777" w:rsidR="00C94E81" w:rsidRPr="00AA310B" w:rsidRDefault="00000000" w:rsidP="001F6B34">
      <w:pPr>
        <w:pStyle w:val="a5"/>
        <w:spacing w:before="240" w:beforeAutospacing="0"/>
        <w:divId w:val="2106925655"/>
        <w:rPr>
          <w:rFonts w:ascii="Times New Roman" w:hAnsi="Times New Roman" w:cs="Times New Roman"/>
          <w:sz w:val="28"/>
          <w:szCs w:val="28"/>
        </w:rPr>
      </w:pPr>
      <w:r w:rsidRPr="00AA310B">
        <w:rPr>
          <w:rStyle w:val="enumerated"/>
          <w:rFonts w:ascii="Times New Roman" w:hAnsi="Times New Roman" w:cs="Times New Roman"/>
          <w:sz w:val="28"/>
          <w:szCs w:val="28"/>
        </w:rPr>
        <w:t>13.9.</w:t>
      </w:r>
      <w:r w:rsidRPr="00AA310B">
        <w:rPr>
          <w:rFonts w:ascii="Times New Roman" w:hAnsi="Times New Roman" w:cs="Times New Roman"/>
          <w:sz w:val="28"/>
          <w:szCs w:val="28"/>
        </w:rPr>
        <w:t xml:space="preserve"> Если безвозмездная передача имущества подлежит обложению НДС, то начисление НДС по таким операциям отражается бухгалтерской записью Дебет 2 401 20 291 Кредит 2 303 04 731. Оплата производится по коду вида расходов 852 "Уплата прочих налогов, сборов" в увязке с подстатьей 291 "Налоги, пошлины и сборы" КОСГУ.</w:t>
      </w:r>
    </w:p>
    <w:p w14:paraId="217AC19F" w14:textId="77777777" w:rsidR="00C94E81" w:rsidRPr="00AA310B" w:rsidRDefault="00000000" w:rsidP="001F6B34">
      <w:pPr>
        <w:pStyle w:val="a5"/>
        <w:spacing w:before="240" w:beforeAutospacing="0"/>
        <w:divId w:val="1813866060"/>
        <w:rPr>
          <w:rFonts w:ascii="Times New Roman" w:hAnsi="Times New Roman" w:cs="Times New Roman"/>
          <w:sz w:val="28"/>
          <w:szCs w:val="28"/>
        </w:rPr>
      </w:pPr>
      <w:r w:rsidRPr="00AA310B">
        <w:rPr>
          <w:rStyle w:val="enumerated"/>
          <w:rFonts w:ascii="Times New Roman" w:hAnsi="Times New Roman" w:cs="Times New Roman"/>
          <w:sz w:val="28"/>
          <w:szCs w:val="28"/>
        </w:rPr>
        <w:t>13.10.</w:t>
      </w:r>
      <w:r w:rsidRPr="00AA310B">
        <w:rPr>
          <w:rFonts w:ascii="Times New Roman" w:hAnsi="Times New Roman" w:cs="Times New Roman"/>
          <w:sz w:val="28"/>
          <w:szCs w:val="28"/>
        </w:rPr>
        <w:t xml:space="preserve"> Учреждение отправляет в налоговый орган запрос о предоставлении сведений, необходимых для отражения в учете распределения ЕНП, признания переплат и других связанных с данными операциями фактов хозяйственной жизни, в период с 29 числа текущего месяца по 2 число очередного месяца.</w:t>
      </w:r>
    </w:p>
    <w:p w14:paraId="7D62B278" w14:textId="77777777" w:rsidR="00C94E81" w:rsidRPr="00AA310B" w:rsidRDefault="00000000" w:rsidP="001F6B34">
      <w:pPr>
        <w:pStyle w:val="a5"/>
        <w:spacing w:before="240" w:beforeAutospacing="0"/>
        <w:divId w:val="180973694"/>
        <w:rPr>
          <w:rFonts w:ascii="Times New Roman" w:hAnsi="Times New Roman" w:cs="Times New Roman"/>
          <w:sz w:val="28"/>
          <w:szCs w:val="28"/>
        </w:rPr>
      </w:pPr>
      <w:r w:rsidRPr="00AA310B">
        <w:rPr>
          <w:rStyle w:val="enumerated"/>
          <w:rFonts w:ascii="Times New Roman" w:hAnsi="Times New Roman" w:cs="Times New Roman"/>
          <w:sz w:val="28"/>
          <w:szCs w:val="28"/>
        </w:rPr>
        <w:t>13.11.</w:t>
      </w:r>
      <w:r w:rsidRPr="00AA310B">
        <w:rPr>
          <w:rFonts w:ascii="Times New Roman" w:hAnsi="Times New Roman" w:cs="Times New Roman"/>
          <w:sz w:val="28"/>
          <w:szCs w:val="28"/>
        </w:rPr>
        <w:t xml:space="preserve"> После получения необходимых сведений уменьшение задолженности по налогам, сборам, взносам отражается датой получения информации от налогового органа.</w:t>
      </w:r>
    </w:p>
    <w:p w14:paraId="4E65B142" w14:textId="77777777" w:rsidR="00C94E81" w:rsidRPr="00AA310B" w:rsidRDefault="00000000" w:rsidP="001F6B34">
      <w:pPr>
        <w:pStyle w:val="a5"/>
        <w:spacing w:before="240" w:beforeAutospacing="0"/>
        <w:divId w:val="862590299"/>
        <w:rPr>
          <w:rFonts w:ascii="Times New Roman" w:hAnsi="Times New Roman" w:cs="Times New Roman"/>
          <w:sz w:val="28"/>
          <w:szCs w:val="28"/>
        </w:rPr>
      </w:pPr>
      <w:r w:rsidRPr="00AA310B">
        <w:rPr>
          <w:rStyle w:val="enumerated"/>
          <w:rFonts w:ascii="Times New Roman" w:hAnsi="Times New Roman" w:cs="Times New Roman"/>
          <w:sz w:val="28"/>
          <w:szCs w:val="28"/>
        </w:rPr>
        <w:t>13.12.</w:t>
      </w:r>
      <w:r w:rsidRPr="00AA310B">
        <w:rPr>
          <w:rFonts w:ascii="Times New Roman" w:hAnsi="Times New Roman" w:cs="Times New Roman"/>
          <w:sz w:val="28"/>
          <w:szCs w:val="28"/>
        </w:rPr>
        <w:t xml:space="preserve"> Включение в состав расчетов по ЕНП переплаты, образовавшейся в результате корректировки ранее исчисленных и уплаченных налогов, сборов, взносов в сторону уменьшения, например, на основании уточненной декларации, отражается бухгалтерской записью Дебет КРБ 1 303 14 831 Кредит КРБ 1 303 ХХ 731.</w:t>
      </w:r>
    </w:p>
    <w:p w14:paraId="2E4E20FF" w14:textId="77777777" w:rsidR="00C94E81" w:rsidRPr="00AA310B" w:rsidRDefault="00000000" w:rsidP="001F6B34">
      <w:pPr>
        <w:pStyle w:val="a5"/>
        <w:spacing w:before="240" w:beforeAutospacing="0"/>
        <w:divId w:val="1501237758"/>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13.13.</w:t>
      </w:r>
      <w:r w:rsidRPr="00AA310B">
        <w:rPr>
          <w:rFonts w:ascii="Times New Roman" w:hAnsi="Times New Roman" w:cs="Times New Roman"/>
          <w:sz w:val="28"/>
          <w:szCs w:val="28"/>
        </w:rPr>
        <w:t xml:space="preserve"> Страховые взносы на обязательное пенсионное страхование по дополнительным тарифам, установленным по результатам специальной оценки условий труда, учитываются на счете 303 10 "Расчеты по страховым взносам на обязательное пенсионное страхование на выплату страховой части трудовой пенсии".</w:t>
      </w:r>
    </w:p>
    <w:p w14:paraId="06549F52" w14:textId="77777777" w:rsidR="00C94E81" w:rsidRPr="00AA310B" w:rsidRDefault="00000000" w:rsidP="001F6B34">
      <w:pPr>
        <w:pStyle w:val="a5"/>
        <w:spacing w:before="240" w:beforeAutospacing="0"/>
        <w:divId w:val="1057706906"/>
        <w:rPr>
          <w:rFonts w:ascii="Times New Roman" w:hAnsi="Times New Roman" w:cs="Times New Roman"/>
          <w:sz w:val="28"/>
          <w:szCs w:val="28"/>
        </w:rPr>
      </w:pPr>
      <w:r w:rsidRPr="00AA310B">
        <w:rPr>
          <w:rStyle w:val="enumerated"/>
          <w:rFonts w:ascii="Times New Roman" w:hAnsi="Times New Roman" w:cs="Times New Roman"/>
          <w:sz w:val="28"/>
          <w:szCs w:val="28"/>
        </w:rPr>
        <w:t>13.14.</w:t>
      </w:r>
      <w:r w:rsidRPr="00AA310B">
        <w:rPr>
          <w:rFonts w:ascii="Times New Roman" w:hAnsi="Times New Roman" w:cs="Times New Roman"/>
          <w:sz w:val="28"/>
          <w:szCs w:val="28"/>
        </w:rPr>
        <w:t xml:space="preserve"> Резерв в части НДС, предъявленного учреждению поставщиками по приобретенным товарам, работам, услугам, когда приемка поставленного товара, выполненных работ, оказанных услуг по документу о приемке с приложением документов, подтверждающих фактическую поставку товаров, результаты выполненных работ, оказанных услуг произведена не в момент передачи (поступления) товара, оказания услуг, выполнения работ, а с временным разрывом, отражается бухгалтерской записью: Дебет Х 210 12 56Х Кредит Х 401 60 ХХХ.</w:t>
      </w:r>
    </w:p>
    <w:p w14:paraId="7770C79B" w14:textId="77777777" w:rsidR="00C94E81" w:rsidRPr="00AA310B" w:rsidRDefault="00000000" w:rsidP="001F6B34">
      <w:pPr>
        <w:pStyle w:val="a5"/>
        <w:spacing w:before="240" w:beforeAutospacing="0"/>
        <w:divId w:val="1275408927"/>
        <w:rPr>
          <w:rFonts w:ascii="Times New Roman" w:hAnsi="Times New Roman" w:cs="Times New Roman"/>
          <w:sz w:val="28"/>
          <w:szCs w:val="28"/>
        </w:rPr>
      </w:pPr>
      <w:r w:rsidRPr="00AA310B">
        <w:rPr>
          <w:rFonts w:ascii="Times New Roman" w:hAnsi="Times New Roman" w:cs="Times New Roman"/>
          <w:sz w:val="28"/>
          <w:szCs w:val="28"/>
        </w:rPr>
        <w:t>Уменьшение расчетов по "входному" НДС при списании неиспользованной суммы ранее сформированного резерва в части не принятого объема поставок материальных ценностей, результатов работ, оказания услуг отражается корреспонденцией: Дебет Х 401 60 ХХХ Кредит Х 210 12 66Х.</w:t>
      </w:r>
    </w:p>
    <w:p w14:paraId="3CA675B4" w14:textId="77777777" w:rsidR="00C94E81" w:rsidRPr="00AA310B" w:rsidRDefault="00000000" w:rsidP="001F6B34">
      <w:pPr>
        <w:pStyle w:val="a5"/>
        <w:spacing w:before="240" w:beforeAutospacing="0"/>
        <w:divId w:val="1470826788"/>
        <w:rPr>
          <w:rFonts w:ascii="Times New Roman" w:hAnsi="Times New Roman" w:cs="Times New Roman"/>
          <w:sz w:val="28"/>
          <w:szCs w:val="28"/>
        </w:rPr>
      </w:pPr>
      <w:r w:rsidRPr="00AA310B">
        <w:rPr>
          <w:rFonts w:ascii="Times New Roman" w:hAnsi="Times New Roman" w:cs="Times New Roman"/>
          <w:sz w:val="28"/>
          <w:szCs w:val="28"/>
        </w:rPr>
        <w:t>Сумма "входного" НДС принимается к вычету при соблюдении условий, установленных НК РФ, на дату получения на бумажном носителе или в электронном виде следующих документов: счет-фактуры, УПД со статусом 1, документа о приемке со статусом 1, подписанного контрагентом.</w:t>
      </w:r>
    </w:p>
    <w:p w14:paraId="58FE3F8C" w14:textId="77777777" w:rsidR="00C94E81" w:rsidRPr="00AA310B" w:rsidRDefault="00000000" w:rsidP="001F6B34">
      <w:pPr>
        <w:pStyle w:val="a5"/>
        <w:spacing w:before="240" w:beforeAutospacing="0"/>
        <w:divId w:val="915476422"/>
        <w:rPr>
          <w:rFonts w:ascii="Times New Roman" w:hAnsi="Times New Roman" w:cs="Times New Roman"/>
          <w:sz w:val="28"/>
          <w:szCs w:val="28"/>
        </w:rPr>
      </w:pPr>
      <w:r w:rsidRPr="00AA310B">
        <w:rPr>
          <w:rFonts w:ascii="Times New Roman" w:hAnsi="Times New Roman" w:cs="Times New Roman"/>
          <w:sz w:val="28"/>
          <w:szCs w:val="28"/>
        </w:rPr>
        <w:t>Если "входной" НДС к моменту оформления отказа от приемки или уменьшения объемов приемки был ранее принят к вычету, сумма НДС подлежит восстановлению бухгалтерской записью: Дебет Х 210 12 56Х Кредит Х 303 04 731.</w:t>
      </w:r>
    </w:p>
    <w:p w14:paraId="2CD8D0CD" w14:textId="77777777" w:rsidR="00C94E81" w:rsidRPr="00AA310B" w:rsidRDefault="00000000" w:rsidP="001F6B34">
      <w:pPr>
        <w:pStyle w:val="a5"/>
        <w:spacing w:before="240" w:beforeAutospacing="0"/>
        <w:divId w:val="803229589"/>
        <w:rPr>
          <w:rFonts w:ascii="Times New Roman" w:hAnsi="Times New Roman" w:cs="Times New Roman"/>
          <w:sz w:val="28"/>
          <w:szCs w:val="28"/>
        </w:rPr>
      </w:pPr>
      <w:r w:rsidRPr="00AA310B">
        <w:rPr>
          <w:rStyle w:val="enumerated"/>
          <w:rFonts w:ascii="Times New Roman" w:hAnsi="Times New Roman" w:cs="Times New Roman"/>
          <w:sz w:val="28"/>
          <w:szCs w:val="28"/>
        </w:rPr>
        <w:t>13.15.</w:t>
      </w:r>
      <w:r w:rsidRPr="00AA310B">
        <w:rPr>
          <w:rFonts w:ascii="Times New Roman" w:hAnsi="Times New Roman" w:cs="Times New Roman"/>
          <w:sz w:val="28"/>
          <w:szCs w:val="28"/>
        </w:rPr>
        <w:t xml:space="preserve"> Начисление государственных пошлин отражается в бухгалтерском учете с применением счета 303 05 на основании документов, подтверждающих оказание соответствующей государственной (муниципальной) услуги.</w:t>
      </w:r>
    </w:p>
    <w:p w14:paraId="14CF1461"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14.</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и способы ведения бухгалтерского учета расчетов по авансам, по ущербу и иным доходам, по принятым обязательствам</w:t>
      </w:r>
    </w:p>
    <w:p w14:paraId="674D80C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14.1.</w:t>
      </w:r>
      <w:r w:rsidRPr="00AA310B">
        <w:rPr>
          <w:rFonts w:ascii="Times New Roman" w:hAnsi="Times New Roman" w:cs="Times New Roman"/>
          <w:sz w:val="28"/>
          <w:szCs w:val="28"/>
        </w:rPr>
        <w:t xml:space="preserve"> Учет расчетов с физическими лицами (в том числе с сотрудниками учреждения) в рамках заключенных с ними гражданско-правовых договоров осуществляется с использованием счетов бухгалтерского учета 0 206 00 000 "Расчеты по выданным авансам", 0 302 00 000 "Расчеты по принятым обязательствам". Аналогичный порядок учета применяется в отношении иных физлиц, привлеченных для выполнения отдельных полномочий, для участия в мероприятиях без заключения с ними договоров подряда или трудовых договоров.</w:t>
      </w:r>
    </w:p>
    <w:p w14:paraId="23529E06" w14:textId="77777777" w:rsidR="00C94E81" w:rsidRPr="00AA310B" w:rsidRDefault="00000000" w:rsidP="001F6B34">
      <w:pPr>
        <w:pStyle w:val="a5"/>
        <w:spacing w:before="240" w:beforeAutospacing="0"/>
        <w:divId w:val="355228906"/>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14.2.</w:t>
      </w:r>
      <w:r w:rsidRPr="00AA310B">
        <w:rPr>
          <w:rFonts w:ascii="Times New Roman" w:hAnsi="Times New Roman" w:cs="Times New Roman"/>
          <w:sz w:val="28"/>
          <w:szCs w:val="28"/>
        </w:rPr>
        <w:t xml:space="preserve"> Аналитический учет по счету 0 205 00 000 "Расчеты по доходам" ведется по видам доходов (поступлений) в разрезе плательщиков.</w:t>
      </w:r>
    </w:p>
    <w:p w14:paraId="33852173" w14:textId="77777777" w:rsidR="00C94E81" w:rsidRPr="00AA310B" w:rsidRDefault="00000000" w:rsidP="001F6B34">
      <w:pPr>
        <w:pStyle w:val="a5"/>
        <w:spacing w:before="240" w:beforeAutospacing="0"/>
        <w:divId w:val="501970127"/>
        <w:rPr>
          <w:rFonts w:ascii="Times New Roman" w:hAnsi="Times New Roman" w:cs="Times New Roman"/>
          <w:sz w:val="28"/>
          <w:szCs w:val="28"/>
        </w:rPr>
      </w:pPr>
      <w:r w:rsidRPr="00AA310B">
        <w:rPr>
          <w:rFonts w:ascii="Times New Roman" w:hAnsi="Times New Roman" w:cs="Times New Roman"/>
          <w:sz w:val="28"/>
          <w:szCs w:val="28"/>
        </w:rPr>
        <w:t>Аналитический учет по счету 0 205 00 000 "Расчеты по доходам" ведется в "Карточке учета средств и расчетов".</w:t>
      </w:r>
    </w:p>
    <w:p w14:paraId="1561076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14.3.</w:t>
      </w:r>
      <w:r w:rsidRPr="00AA310B">
        <w:rPr>
          <w:rFonts w:ascii="Times New Roman" w:hAnsi="Times New Roman" w:cs="Times New Roman"/>
          <w:sz w:val="28"/>
          <w:szCs w:val="28"/>
        </w:rPr>
        <w:t xml:space="preserve"> Поступление сумм оплаты, частичной оплаты в счет предстоящей реализации объектов нефинансовых активов, работ или услуг подлежит отражению по кредиту отдельного аналитического счета 0 205 00 000 "Расчеты по доходам" - "Авансы полученные".</w:t>
      </w:r>
    </w:p>
    <w:p w14:paraId="4664DC7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Зачет предварительной оплаты отражается по дебету счета 0 205 00 000 "Расчеты по доходам" (аналитический счет "Авансы полученные") и кредиту счета 0 205 00 000 "Расчеты по доходам".</w:t>
      </w:r>
    </w:p>
    <w:p w14:paraId="175BA282" w14:textId="46535766"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14.4.</w:t>
      </w:r>
      <w:r w:rsidR="00F53AE1" w:rsidRPr="00AA310B">
        <w:rPr>
          <w:rStyle w:val="enumerated"/>
          <w:rFonts w:ascii="Times New Roman" w:hAnsi="Times New Roman" w:cs="Times New Roman"/>
          <w:sz w:val="28"/>
          <w:szCs w:val="28"/>
        </w:rPr>
        <w:t xml:space="preserve"> </w:t>
      </w:r>
      <w:r w:rsidRPr="00AA310B">
        <w:rPr>
          <w:rFonts w:ascii="Times New Roman" w:hAnsi="Times New Roman" w:cs="Times New Roman"/>
          <w:sz w:val="28"/>
          <w:szCs w:val="28"/>
        </w:rPr>
        <w:t>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0 205 00 000 "Расчеты по доходам", 0 208 00 000 "Расчеты с подотчетными лицами", 0 209 00 000 "Расчеты по ущербу и иным доходам".</w:t>
      </w:r>
    </w:p>
    <w:p w14:paraId="317623E7" w14:textId="1B5C7DD0"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14.</w:t>
      </w:r>
      <w:r w:rsidR="00F53AE1" w:rsidRPr="00AA310B">
        <w:rPr>
          <w:rStyle w:val="enumerated"/>
          <w:rFonts w:ascii="Times New Roman" w:hAnsi="Times New Roman" w:cs="Times New Roman"/>
          <w:sz w:val="28"/>
          <w:szCs w:val="28"/>
        </w:rPr>
        <w:t>5</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уволенных подотчетных лиц, своевременно не возвращенным и не удержанным из зарплаты, задолженности за неотработанные дни отпуска при увольнении сотрудника, иным суммам излишне произведенных выплат учитываются на счете 0 209 34 000 в момент возникновения требований к их плательщикам (начала претензионной работы).</w:t>
      </w:r>
    </w:p>
    <w:p w14:paraId="1C4C241F" w14:textId="49404A50"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14.</w:t>
      </w:r>
      <w:r w:rsidR="00F53AE1" w:rsidRPr="00AA310B">
        <w:rPr>
          <w:rStyle w:val="enumerated"/>
          <w:rFonts w:ascii="Times New Roman" w:hAnsi="Times New Roman" w:cs="Times New Roman"/>
          <w:sz w:val="28"/>
          <w:szCs w:val="28"/>
        </w:rPr>
        <w:t>6</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Отражение операций по переводу активов (обязательств) с одного вида финансового обеспечения (деятельности) на другой осуществляется с использованием счета 0 304 06 000 "Расчеты с прочими кредиторами".</w:t>
      </w:r>
    </w:p>
    <w:p w14:paraId="30126C84" w14:textId="515A9B81"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14.</w:t>
      </w:r>
      <w:r w:rsidR="00F53AE1" w:rsidRPr="00AA310B">
        <w:rPr>
          <w:rStyle w:val="enumerated"/>
          <w:rFonts w:ascii="Times New Roman" w:hAnsi="Times New Roman" w:cs="Times New Roman"/>
          <w:sz w:val="28"/>
          <w:szCs w:val="28"/>
        </w:rPr>
        <w:t>7</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Счет 0 304 06 000 "Расчеты с прочими кредиторами" применяется также для учета следующих операций:</w:t>
      </w:r>
    </w:p>
    <w:p w14:paraId="4DD9C0B8" w14:textId="547C4CB5" w:rsidR="00C94E81" w:rsidRPr="00AA310B" w:rsidRDefault="00F53AE1" w:rsidP="001F6B34">
      <w:pPr>
        <w:pStyle w:val="a5"/>
        <w:spacing w:before="240" w:beforeAutospacing="0"/>
        <w:rPr>
          <w:rFonts w:ascii="Times New Roman" w:hAnsi="Times New Roman" w:cs="Times New Roman"/>
          <w:sz w:val="28"/>
          <w:szCs w:val="28"/>
        </w:rPr>
      </w:pPr>
      <w:r w:rsidRPr="00AA310B">
        <w:rPr>
          <w:rStyle w:val="printable"/>
          <w:rFonts w:ascii="Times New Roman" w:hAnsi="Times New Roman" w:cs="Times New Roman"/>
          <w:sz w:val="28"/>
          <w:szCs w:val="28"/>
        </w:rPr>
        <w:t>- при переносе вложений в основные средства с КФО5 на КФО4.</w:t>
      </w:r>
    </w:p>
    <w:p w14:paraId="635C99E4" w14:textId="33D74AF6"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14.</w:t>
      </w:r>
      <w:r w:rsidR="00F53AE1" w:rsidRPr="00AA310B">
        <w:rPr>
          <w:rStyle w:val="enumerated"/>
          <w:rFonts w:ascii="Times New Roman" w:hAnsi="Times New Roman" w:cs="Times New Roman"/>
          <w:sz w:val="28"/>
          <w:szCs w:val="28"/>
        </w:rPr>
        <w:t>8</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В бухгалтерском учете и отчетности возврат дебиторской задолженности прошлых лет отражается в разрезе тех кодов (составных частей кодов) классификации расходов бюджетов, в разрезе которых отражались соответствующие выплаты по расходам в прошлые отчетные периоды. При отсутствии в текущем отчетном периоде указанных кодов (составных частей кодов) суммы возврата дебиторской задолженности прошлых лет по расходам отражаются по тем кодам, которые могут быть применены в целях отражения </w:t>
      </w:r>
      <w:r w:rsidRPr="00AA310B">
        <w:rPr>
          <w:rFonts w:ascii="Times New Roman" w:hAnsi="Times New Roman" w:cs="Times New Roman"/>
          <w:sz w:val="28"/>
          <w:szCs w:val="28"/>
        </w:rPr>
        <w:lastRenderedPageBreak/>
        <w:t>указанных расходов согласно действующему порядку применения кодов классификации расходов бюджетов.</w:t>
      </w:r>
    </w:p>
    <w:p w14:paraId="7288A341" w14:textId="39F08CCE"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14.</w:t>
      </w:r>
      <w:r w:rsidR="00F53AE1" w:rsidRPr="00AA310B">
        <w:rPr>
          <w:rStyle w:val="enumerated"/>
          <w:rFonts w:ascii="Times New Roman" w:hAnsi="Times New Roman" w:cs="Times New Roman"/>
          <w:sz w:val="28"/>
          <w:szCs w:val="28"/>
        </w:rPr>
        <w:t>9</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К представительским в учреждении относятся следующие расходы, связанные с приемом и обслуживание делегаций, представителей различных организаций:</w:t>
      </w:r>
    </w:p>
    <w:p w14:paraId="7EEBF63C" w14:textId="7F229312" w:rsidR="00C94E81" w:rsidRPr="00AA310B" w:rsidRDefault="00000000" w:rsidP="001F6B34">
      <w:pPr>
        <w:pStyle w:val="a5"/>
        <w:spacing w:before="240" w:beforeAutospacing="0"/>
        <w:divId w:val="1532843627"/>
        <w:rPr>
          <w:rFonts w:ascii="Times New Roman" w:hAnsi="Times New Roman" w:cs="Times New Roman"/>
          <w:sz w:val="28"/>
          <w:szCs w:val="28"/>
        </w:rPr>
      </w:pPr>
      <w:r w:rsidRPr="00AA310B">
        <w:rPr>
          <w:rStyle w:val="enumerated"/>
          <w:rFonts w:ascii="Times New Roman" w:hAnsi="Times New Roman" w:cs="Times New Roman"/>
          <w:sz w:val="28"/>
          <w:szCs w:val="28"/>
        </w:rPr>
        <w:t>14.1</w:t>
      </w:r>
      <w:r w:rsidR="00F53AE1" w:rsidRPr="00AA310B">
        <w:rPr>
          <w:rStyle w:val="enumerated"/>
          <w:rFonts w:ascii="Times New Roman" w:hAnsi="Times New Roman" w:cs="Times New Roman"/>
          <w:sz w:val="28"/>
          <w:szCs w:val="28"/>
        </w:rPr>
        <w:t>0</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Ущерб от недостачи имущества на забалансовых счетах отражается с применением счета 209 44 "Расчеты по доходам от возмещения ущерба имуществу (за исключением страховых возмещений)".</w:t>
      </w:r>
    </w:p>
    <w:p w14:paraId="3D52654A" w14:textId="4874311A" w:rsidR="00C94E81" w:rsidRPr="00AA310B" w:rsidRDefault="00000000" w:rsidP="001F6B34">
      <w:pPr>
        <w:pStyle w:val="a5"/>
        <w:spacing w:before="240" w:beforeAutospacing="0"/>
        <w:divId w:val="1673678215"/>
        <w:rPr>
          <w:rFonts w:ascii="Times New Roman" w:hAnsi="Times New Roman" w:cs="Times New Roman"/>
          <w:sz w:val="28"/>
          <w:szCs w:val="28"/>
        </w:rPr>
      </w:pPr>
      <w:r w:rsidRPr="00AA310B">
        <w:rPr>
          <w:rStyle w:val="enumerated"/>
          <w:rFonts w:ascii="Times New Roman" w:hAnsi="Times New Roman" w:cs="Times New Roman"/>
          <w:sz w:val="28"/>
          <w:szCs w:val="28"/>
        </w:rPr>
        <w:t>14.1</w:t>
      </w:r>
      <w:r w:rsidR="00F53AE1" w:rsidRPr="00AA310B">
        <w:rPr>
          <w:rStyle w:val="enumerated"/>
          <w:rFonts w:ascii="Times New Roman" w:hAnsi="Times New Roman" w:cs="Times New Roman"/>
          <w:sz w:val="28"/>
          <w:szCs w:val="28"/>
        </w:rPr>
        <w:t>1</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Ущерб от незаконного списания имущества отражается с применением счета 209 44 "Расчеты по доходам от возмещения ущерба имуществу (за исключением страховых возмещений)".</w:t>
      </w:r>
    </w:p>
    <w:p w14:paraId="1D04ADB6" w14:textId="24707AE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14.1</w:t>
      </w:r>
      <w:r w:rsidR="00F53AE1" w:rsidRPr="00AA310B">
        <w:rPr>
          <w:rStyle w:val="enumerated"/>
          <w:rFonts w:ascii="Times New Roman" w:hAnsi="Times New Roman" w:cs="Times New Roman"/>
          <w:sz w:val="28"/>
          <w:szCs w:val="28"/>
        </w:rPr>
        <w:t>2</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Корреспонденции счетов для восстановления в учете дебиторской (кредиторской) задолженности.</w:t>
      </w:r>
    </w:p>
    <w:p w14:paraId="5788F330" w14:textId="32827403" w:rsidR="00C94E81" w:rsidRPr="00AA310B" w:rsidRDefault="00000000" w:rsidP="001F6B34">
      <w:pPr>
        <w:pStyle w:val="a5"/>
        <w:spacing w:before="240" w:beforeAutospacing="0"/>
        <w:divId w:val="1439832886"/>
        <w:rPr>
          <w:rFonts w:ascii="Times New Roman" w:hAnsi="Times New Roman" w:cs="Times New Roman"/>
          <w:sz w:val="28"/>
          <w:szCs w:val="28"/>
        </w:rPr>
      </w:pPr>
      <w:r w:rsidRPr="00AA310B">
        <w:rPr>
          <w:rStyle w:val="enumerated"/>
          <w:rFonts w:ascii="Times New Roman" w:hAnsi="Times New Roman" w:cs="Times New Roman"/>
          <w:sz w:val="28"/>
          <w:szCs w:val="28"/>
        </w:rPr>
        <w:t>14.1</w:t>
      </w:r>
      <w:r w:rsidR="00F53AE1" w:rsidRPr="00AA310B">
        <w:rPr>
          <w:rStyle w:val="enumerated"/>
          <w:rFonts w:ascii="Times New Roman" w:hAnsi="Times New Roman" w:cs="Times New Roman"/>
          <w:sz w:val="28"/>
          <w:szCs w:val="28"/>
        </w:rPr>
        <w:t>2</w:t>
      </w:r>
      <w:r w:rsidRPr="00AA310B">
        <w:rPr>
          <w:rStyle w:val="enumerated"/>
          <w:rFonts w:ascii="Times New Roman" w:hAnsi="Times New Roman" w:cs="Times New Roman"/>
          <w:sz w:val="28"/>
          <w:szCs w:val="28"/>
        </w:rPr>
        <w:t>.1.</w:t>
      </w:r>
      <w:r w:rsidRPr="00AA310B">
        <w:rPr>
          <w:rFonts w:ascii="Times New Roman" w:hAnsi="Times New Roman" w:cs="Times New Roman"/>
          <w:sz w:val="28"/>
          <w:szCs w:val="28"/>
        </w:rPr>
        <w:t xml:space="preserve"> Восстановление дебиторской задолженности по расходам, образовавшейся в текущем финансовом году, отражается проводкой с указанием по кредиту счета 0 401 20 273, одновременно отражается уменьшение забалансового счета 04 (при наличии).</w:t>
      </w:r>
    </w:p>
    <w:p w14:paraId="3BE64AA2" w14:textId="6C6F6B5B" w:rsidR="00C94E81" w:rsidRPr="00AA310B" w:rsidRDefault="00000000" w:rsidP="001F6B34">
      <w:pPr>
        <w:pStyle w:val="a5"/>
        <w:spacing w:before="240" w:beforeAutospacing="0"/>
        <w:divId w:val="76292372"/>
        <w:rPr>
          <w:rFonts w:ascii="Times New Roman" w:hAnsi="Times New Roman" w:cs="Times New Roman"/>
          <w:sz w:val="28"/>
          <w:szCs w:val="28"/>
        </w:rPr>
      </w:pPr>
      <w:r w:rsidRPr="00AA310B">
        <w:rPr>
          <w:rStyle w:val="enumerated"/>
          <w:rFonts w:ascii="Times New Roman" w:hAnsi="Times New Roman" w:cs="Times New Roman"/>
          <w:sz w:val="28"/>
          <w:szCs w:val="28"/>
        </w:rPr>
        <w:t>14.1</w:t>
      </w:r>
      <w:r w:rsidR="00F53AE1" w:rsidRPr="00AA310B">
        <w:rPr>
          <w:rStyle w:val="enumerated"/>
          <w:rFonts w:ascii="Times New Roman" w:hAnsi="Times New Roman" w:cs="Times New Roman"/>
          <w:sz w:val="28"/>
          <w:szCs w:val="28"/>
        </w:rPr>
        <w:t>2</w:t>
      </w:r>
      <w:r w:rsidRPr="00AA310B">
        <w:rPr>
          <w:rStyle w:val="enumerated"/>
          <w:rFonts w:ascii="Times New Roman" w:hAnsi="Times New Roman" w:cs="Times New Roman"/>
          <w:sz w:val="28"/>
          <w:szCs w:val="28"/>
        </w:rPr>
        <w:t>.2.</w:t>
      </w:r>
      <w:r w:rsidRPr="00AA310B">
        <w:rPr>
          <w:rFonts w:ascii="Times New Roman" w:hAnsi="Times New Roman" w:cs="Times New Roman"/>
          <w:sz w:val="28"/>
          <w:szCs w:val="28"/>
        </w:rPr>
        <w:t xml:space="preserve"> Восстановление дебиторской задолженности по расходам, образовавшейся в прошлые годы, отражается проводкой по дебету счета 0 209 34 56Х и кредиту счета 0 401 10 173, одновременно отражается уменьшение забалансового счета 04 (при наличии).</w:t>
      </w:r>
    </w:p>
    <w:p w14:paraId="0CCA0CA9" w14:textId="1EAA418B" w:rsidR="00C94E81" w:rsidRPr="00AA310B" w:rsidRDefault="00000000" w:rsidP="001F6B34">
      <w:pPr>
        <w:pStyle w:val="a5"/>
        <w:spacing w:before="240" w:beforeAutospacing="0"/>
        <w:divId w:val="157578194"/>
        <w:rPr>
          <w:rFonts w:ascii="Times New Roman" w:hAnsi="Times New Roman" w:cs="Times New Roman"/>
          <w:sz w:val="28"/>
          <w:szCs w:val="28"/>
        </w:rPr>
      </w:pPr>
      <w:r w:rsidRPr="00AA310B">
        <w:rPr>
          <w:rStyle w:val="enumerated"/>
          <w:rFonts w:ascii="Times New Roman" w:hAnsi="Times New Roman" w:cs="Times New Roman"/>
          <w:sz w:val="28"/>
          <w:szCs w:val="28"/>
        </w:rPr>
        <w:t>14.1</w:t>
      </w:r>
      <w:r w:rsidR="00F53AE1" w:rsidRPr="00AA310B">
        <w:rPr>
          <w:rStyle w:val="enumerated"/>
          <w:rFonts w:ascii="Times New Roman" w:hAnsi="Times New Roman" w:cs="Times New Roman"/>
          <w:sz w:val="28"/>
          <w:szCs w:val="28"/>
        </w:rPr>
        <w:t>2</w:t>
      </w:r>
      <w:r w:rsidRPr="00AA310B">
        <w:rPr>
          <w:rStyle w:val="enumerated"/>
          <w:rFonts w:ascii="Times New Roman" w:hAnsi="Times New Roman" w:cs="Times New Roman"/>
          <w:sz w:val="28"/>
          <w:szCs w:val="28"/>
        </w:rPr>
        <w:t>.3.</w:t>
      </w:r>
      <w:r w:rsidRPr="00AA310B">
        <w:rPr>
          <w:rFonts w:ascii="Times New Roman" w:hAnsi="Times New Roman" w:cs="Times New Roman"/>
          <w:sz w:val="28"/>
          <w:szCs w:val="28"/>
        </w:rPr>
        <w:t xml:space="preserve"> Восстановление дебиторской задолженности по доходам отражается проводкой с указанием по кредиту счета 0 401 10 173, одновременно отражается уменьшение забалансового счета 04 (при наличии).</w:t>
      </w:r>
    </w:p>
    <w:p w14:paraId="3E5460C6" w14:textId="369844AC" w:rsidR="00C94E81" w:rsidRPr="00AA310B" w:rsidRDefault="00000000" w:rsidP="001F6B34">
      <w:pPr>
        <w:pStyle w:val="a5"/>
        <w:spacing w:before="240" w:beforeAutospacing="0"/>
        <w:divId w:val="1905876302"/>
        <w:rPr>
          <w:rFonts w:ascii="Times New Roman" w:hAnsi="Times New Roman" w:cs="Times New Roman"/>
          <w:sz w:val="28"/>
          <w:szCs w:val="28"/>
        </w:rPr>
      </w:pPr>
      <w:r w:rsidRPr="00AA310B">
        <w:rPr>
          <w:rStyle w:val="enumerated"/>
          <w:rFonts w:ascii="Times New Roman" w:hAnsi="Times New Roman" w:cs="Times New Roman"/>
          <w:sz w:val="28"/>
          <w:szCs w:val="28"/>
        </w:rPr>
        <w:t>14.1</w:t>
      </w:r>
      <w:r w:rsidR="00F53AE1" w:rsidRPr="00AA310B">
        <w:rPr>
          <w:rStyle w:val="enumerated"/>
          <w:rFonts w:ascii="Times New Roman" w:hAnsi="Times New Roman" w:cs="Times New Roman"/>
          <w:sz w:val="28"/>
          <w:szCs w:val="28"/>
        </w:rPr>
        <w:t>2</w:t>
      </w:r>
      <w:r w:rsidRPr="00AA310B">
        <w:rPr>
          <w:rStyle w:val="enumerated"/>
          <w:rFonts w:ascii="Times New Roman" w:hAnsi="Times New Roman" w:cs="Times New Roman"/>
          <w:sz w:val="28"/>
          <w:szCs w:val="28"/>
        </w:rPr>
        <w:t>.4.</w:t>
      </w:r>
      <w:r w:rsidRPr="00AA310B">
        <w:rPr>
          <w:rFonts w:ascii="Times New Roman" w:hAnsi="Times New Roman" w:cs="Times New Roman"/>
          <w:sz w:val="28"/>
          <w:szCs w:val="28"/>
        </w:rPr>
        <w:t xml:space="preserve"> Восстановление кредиторской задолженности отражается проводкой с указанием по дебету счета 0 401 10 173, одновременно отражается уменьшение забалансового счета 20 (при наличии).</w:t>
      </w:r>
    </w:p>
    <w:p w14:paraId="46115A4E" w14:textId="5EFF3943"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14.1</w:t>
      </w:r>
      <w:r w:rsidR="00F53AE1" w:rsidRPr="00AA310B">
        <w:rPr>
          <w:rStyle w:val="enumerated"/>
          <w:rFonts w:ascii="Times New Roman" w:hAnsi="Times New Roman" w:cs="Times New Roman"/>
          <w:sz w:val="28"/>
          <w:szCs w:val="28"/>
        </w:rPr>
        <w:t>3</w:t>
      </w:r>
      <w:r w:rsidRPr="00AA310B">
        <w:rPr>
          <w:rStyle w:val="enumerated"/>
          <w:rFonts w:ascii="Times New Roman" w:hAnsi="Times New Roman" w:cs="Times New Roman"/>
          <w:sz w:val="28"/>
          <w:szCs w:val="28"/>
        </w:rPr>
        <w:t>.</w:t>
      </w:r>
      <w:r w:rsidRPr="00AA310B">
        <w:rPr>
          <w:rFonts w:ascii="Times New Roman" w:hAnsi="Times New Roman" w:cs="Times New Roman"/>
          <w:sz w:val="28"/>
          <w:szCs w:val="28"/>
        </w:rPr>
        <w:t xml:space="preserve"> Расчет и выплата заработной платы за декабрь производится на основании предварительного Табеля учета использования рабочего времени и рассматривается в качестве оценочного значения. На основании корректировочного Табеля, представленного в течение </w:t>
      </w:r>
      <w:r w:rsidR="00F53AE1" w:rsidRPr="00AA310B">
        <w:rPr>
          <w:rStyle w:val="printable"/>
          <w:rFonts w:ascii="Times New Roman" w:hAnsi="Times New Roman" w:cs="Times New Roman"/>
          <w:sz w:val="28"/>
          <w:szCs w:val="28"/>
        </w:rPr>
        <w:t>3 (трех)</w:t>
      </w:r>
      <w:r w:rsidRPr="00AA310B">
        <w:rPr>
          <w:rFonts w:ascii="Times New Roman" w:hAnsi="Times New Roman" w:cs="Times New Roman"/>
          <w:sz w:val="28"/>
          <w:szCs w:val="28"/>
        </w:rPr>
        <w:t xml:space="preserve"> рабочих дней очередного года, в учете отражается уточнение начисленных сумм последним днем отчетного года. </w:t>
      </w:r>
    </w:p>
    <w:p w14:paraId="22C23C07" w14:textId="77777777" w:rsidR="00C94E81" w:rsidRPr="00AA310B" w:rsidRDefault="00000000" w:rsidP="001F6B34">
      <w:pPr>
        <w:pStyle w:val="a5"/>
        <w:spacing w:before="240" w:beforeAutospacing="0"/>
        <w:divId w:val="623732972"/>
        <w:rPr>
          <w:rFonts w:ascii="Times New Roman" w:hAnsi="Times New Roman" w:cs="Times New Roman"/>
          <w:sz w:val="28"/>
          <w:szCs w:val="28"/>
        </w:rPr>
      </w:pPr>
      <w:r w:rsidRPr="00AA310B">
        <w:rPr>
          <w:rStyle w:val="enumerated"/>
          <w:rFonts w:ascii="Times New Roman" w:hAnsi="Times New Roman" w:cs="Times New Roman"/>
          <w:sz w:val="28"/>
          <w:szCs w:val="28"/>
        </w:rPr>
        <w:t>14.15.</w:t>
      </w:r>
      <w:r w:rsidRPr="00AA310B">
        <w:rPr>
          <w:rFonts w:ascii="Times New Roman" w:hAnsi="Times New Roman" w:cs="Times New Roman"/>
          <w:sz w:val="28"/>
          <w:szCs w:val="28"/>
        </w:rPr>
        <w:t xml:space="preserve"> Возмещение в бюджет СФР расходов, излишне понесенных фондом в результате недостоверности данных, представленных учреждением как </w:t>
      </w:r>
      <w:r w:rsidRPr="00AA310B">
        <w:rPr>
          <w:rFonts w:ascii="Times New Roman" w:hAnsi="Times New Roman" w:cs="Times New Roman"/>
          <w:sz w:val="28"/>
          <w:szCs w:val="28"/>
        </w:rPr>
        <w:lastRenderedPageBreak/>
        <w:t>страхователем, отражается по подстатье 295 "Другие экономические санкции" КОСГУ.</w:t>
      </w:r>
    </w:p>
    <w:p w14:paraId="10859C4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14.16.</w:t>
      </w:r>
      <w:r w:rsidRPr="00AA310B">
        <w:rPr>
          <w:rFonts w:ascii="Times New Roman" w:hAnsi="Times New Roman" w:cs="Times New Roman"/>
          <w:sz w:val="28"/>
          <w:szCs w:val="28"/>
        </w:rPr>
        <w:t xml:space="preserve"> Сумма ущерба в связи с недостачами, хищениями нефинансовых активов первоначально отражается на счете 209 7Х в составе доходов будущих периодов. До установления виновного лица ущерб отражается на лице, ответственном за сохранность нефинансовых активов, в отношении которых выявлена недостача (хищение). Если на момент отражения данной записи нет данных о текущей восстановительной стоимости имущества, то сумма ущерба отражается по балансовой стоимости списанных в связи с недостачей (хищением) объектов.</w:t>
      </w:r>
    </w:p>
    <w:p w14:paraId="70C9316C" w14:textId="77777777" w:rsidR="00C94E81" w:rsidRPr="00AA310B" w:rsidRDefault="00000000" w:rsidP="001F6B34">
      <w:pPr>
        <w:pStyle w:val="a5"/>
        <w:spacing w:before="240" w:beforeAutospacing="0"/>
        <w:divId w:val="1030037212"/>
        <w:rPr>
          <w:rFonts w:ascii="Times New Roman" w:hAnsi="Times New Roman" w:cs="Times New Roman"/>
          <w:sz w:val="28"/>
          <w:szCs w:val="28"/>
        </w:rPr>
      </w:pPr>
      <w:r w:rsidRPr="00AA310B">
        <w:rPr>
          <w:rStyle w:val="enumerated"/>
          <w:rFonts w:ascii="Times New Roman" w:hAnsi="Times New Roman" w:cs="Times New Roman"/>
          <w:sz w:val="28"/>
          <w:szCs w:val="28"/>
        </w:rPr>
        <w:t>14.17.</w:t>
      </w:r>
      <w:r w:rsidRPr="00AA310B">
        <w:rPr>
          <w:rFonts w:ascii="Times New Roman" w:hAnsi="Times New Roman" w:cs="Times New Roman"/>
          <w:sz w:val="28"/>
          <w:szCs w:val="28"/>
        </w:rPr>
        <w:t xml:space="preserve"> Уточнение виновного лица отражается бухгалтерской записью Дебет Х 209 7Х 56Х Кредит Х 209 7Х 56Х.</w:t>
      </w:r>
    </w:p>
    <w:p w14:paraId="7179F012" w14:textId="77777777" w:rsidR="00C94E81" w:rsidRPr="00AA310B" w:rsidRDefault="00000000" w:rsidP="001F6B34">
      <w:pPr>
        <w:pStyle w:val="a5"/>
        <w:spacing w:before="240" w:beforeAutospacing="0"/>
        <w:divId w:val="2030833574"/>
        <w:rPr>
          <w:rFonts w:ascii="Times New Roman" w:hAnsi="Times New Roman" w:cs="Times New Roman"/>
          <w:sz w:val="28"/>
          <w:szCs w:val="28"/>
        </w:rPr>
      </w:pPr>
      <w:r w:rsidRPr="00AA310B">
        <w:rPr>
          <w:rStyle w:val="enumerated"/>
          <w:rFonts w:ascii="Times New Roman" w:hAnsi="Times New Roman" w:cs="Times New Roman"/>
          <w:sz w:val="28"/>
          <w:szCs w:val="28"/>
        </w:rPr>
        <w:t>14.18.</w:t>
      </w:r>
      <w:r w:rsidRPr="00AA310B">
        <w:rPr>
          <w:rFonts w:ascii="Times New Roman" w:hAnsi="Times New Roman" w:cs="Times New Roman"/>
          <w:sz w:val="28"/>
          <w:szCs w:val="28"/>
        </w:rPr>
        <w:t xml:space="preserve"> В целях урегулирования выявленной в установленном порядке пересортицы на счетах аналитического учета счета 205 ХХ отражается бухгалтерская запись: Дебет Х 205 ХХ 56Х Кредит Х 205 ХХ 56Х.</w:t>
      </w:r>
    </w:p>
    <w:p w14:paraId="6DFBDBD8"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15.</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способы ведения бухгалтерского учета доходов и расходов текущего финансового года, доходов и расходов будущих периодов</w:t>
      </w:r>
    </w:p>
    <w:p w14:paraId="722DF0A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15.1.</w:t>
      </w:r>
      <w:r w:rsidRPr="00AA310B">
        <w:rPr>
          <w:rFonts w:ascii="Times New Roman" w:hAnsi="Times New Roman" w:cs="Times New Roman"/>
          <w:sz w:val="28"/>
          <w:szCs w:val="28"/>
        </w:rPr>
        <w:t xml:space="preserve"> Организация раздельного учета по видам доходов (расходов) осуществляется следующим образом:</w:t>
      </w:r>
    </w:p>
    <w:p w14:paraId="6776AC0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15.1.1.</w:t>
      </w:r>
      <w:r w:rsidRPr="00AA310B">
        <w:rPr>
          <w:rFonts w:ascii="Times New Roman" w:hAnsi="Times New Roman" w:cs="Times New Roman"/>
          <w:sz w:val="28"/>
          <w:szCs w:val="28"/>
        </w:rPr>
        <w:t xml:space="preserve"> Путем обособления учета средств по источнику финансового обеспечения на уровне 18 разряда номера счета бухгалтерского учета.</w:t>
      </w:r>
    </w:p>
    <w:p w14:paraId="4EB3907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15.1.2.</w:t>
      </w:r>
      <w:r w:rsidRPr="00AA310B">
        <w:rPr>
          <w:rFonts w:ascii="Times New Roman" w:hAnsi="Times New Roman" w:cs="Times New Roman"/>
          <w:sz w:val="28"/>
          <w:szCs w:val="28"/>
        </w:rPr>
        <w:t xml:space="preserve"> Путем группировки доходов (расходов) учреждения по экономическому содержанию в разрезе кодов КОСГУ.</w:t>
      </w:r>
    </w:p>
    <w:p w14:paraId="59BB11D5" w14:textId="49CD3586"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15.1.3.</w:t>
      </w:r>
      <w:r w:rsidRPr="00AA310B">
        <w:rPr>
          <w:rFonts w:ascii="Times New Roman" w:hAnsi="Times New Roman" w:cs="Times New Roman"/>
          <w:sz w:val="28"/>
          <w:szCs w:val="28"/>
        </w:rPr>
        <w:t xml:space="preserve"> Аналитический учет доходов, а также соответствующих им расходов осуществляется по видам деятельности, определенным Уставом учреждения, путем отражения соответствующих виду деятельности кодов раздела и подраздела классификации расходов бюджета в 1- 4 разрядах счета.</w:t>
      </w:r>
    </w:p>
    <w:p w14:paraId="78A7ECF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15.2.</w:t>
      </w:r>
      <w:r w:rsidRPr="00AA310B">
        <w:rPr>
          <w:rFonts w:ascii="Times New Roman" w:hAnsi="Times New Roman" w:cs="Times New Roman"/>
          <w:sz w:val="28"/>
          <w:szCs w:val="28"/>
        </w:rPr>
        <w:t xml:space="preserve"> По коду вида деятельности 2 "Приносящая доход деятельность" (КФО 2) отражаются следующие виды доходов, полученные в самостоятельное распоряжение учреждения в денежной или натуральной формах (если иное не оговорено договором, соглашением или иным документом, регулирующим получение такого дохода):</w:t>
      </w:r>
    </w:p>
    <w:p w14:paraId="5D3AE91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доходы в виде предъявленных неустоек (пеней, штрафов) по условиям гражданско-правовых договоров;</w:t>
      </w:r>
    </w:p>
    <w:p w14:paraId="380C1E7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доходы в сумме, изъятой учреждением в установленном порядке, если ранее сумма поступила в качестве обеспечения заявки на участие в конкурсе (аукционе) в рамках КФО 3;</w:t>
      </w:r>
    </w:p>
    <w:p w14:paraId="43FAC88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суммы выявленных недостач (хищений, потерь) нефинансовых активов;</w:t>
      </w:r>
    </w:p>
    <w:p w14:paraId="06EAB29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 доходы в размере стоимости материальных запасов, остающихся в распоряжении учреждения по результатам проведения демонтажных, ремонтных работ, работ по </w:t>
      </w:r>
      <w:proofErr w:type="spellStart"/>
      <w:r w:rsidRPr="00AA310B">
        <w:rPr>
          <w:rFonts w:ascii="Times New Roman" w:hAnsi="Times New Roman" w:cs="Times New Roman"/>
          <w:sz w:val="28"/>
          <w:szCs w:val="28"/>
        </w:rPr>
        <w:t>разукомплектации</w:t>
      </w:r>
      <w:proofErr w:type="spellEnd"/>
      <w:r w:rsidRPr="00AA310B">
        <w:rPr>
          <w:rFonts w:ascii="Times New Roman" w:hAnsi="Times New Roman" w:cs="Times New Roman"/>
          <w:sz w:val="28"/>
          <w:szCs w:val="28"/>
        </w:rPr>
        <w:t xml:space="preserve"> объектов нефинансовых активов;</w:t>
      </w:r>
    </w:p>
    <w:p w14:paraId="74D2076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доходы от реализации нефинансовых активов.</w:t>
      </w:r>
    </w:p>
    <w:p w14:paraId="3872A4E7" w14:textId="2E48940F"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15.3.</w:t>
      </w:r>
      <w:r w:rsidRPr="00AA310B">
        <w:rPr>
          <w:rFonts w:ascii="Times New Roman" w:hAnsi="Times New Roman" w:cs="Times New Roman"/>
          <w:sz w:val="28"/>
          <w:szCs w:val="28"/>
        </w:rPr>
        <w:t xml:space="preserve"> Операции по получению от </w:t>
      </w:r>
      <w:r w:rsidR="00F43728" w:rsidRPr="00AA310B">
        <w:rPr>
          <w:rStyle w:val="printable"/>
          <w:rFonts w:ascii="Times New Roman" w:hAnsi="Times New Roman" w:cs="Times New Roman"/>
          <w:sz w:val="28"/>
          <w:szCs w:val="28"/>
        </w:rPr>
        <w:t>Департамента по вопросам жилищно-коммунального хозяйства Администрации города Ялта республики Крым</w:t>
      </w:r>
      <w:r w:rsidRPr="00AA310B">
        <w:rPr>
          <w:rFonts w:ascii="Times New Roman" w:hAnsi="Times New Roman" w:cs="Times New Roman"/>
          <w:sz w:val="28"/>
          <w:szCs w:val="28"/>
        </w:rPr>
        <w:t xml:space="preserve"> любых объектов имущества отражаются по коду вида деятельности "Субсидии на выполнение государственного (муниципального) задания" (КФО 4).</w:t>
      </w:r>
    </w:p>
    <w:p w14:paraId="212D0B7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15.4.</w:t>
      </w:r>
      <w:r w:rsidRPr="00AA310B">
        <w:rPr>
          <w:rFonts w:ascii="Times New Roman" w:hAnsi="Times New Roman" w:cs="Times New Roman"/>
          <w:sz w:val="28"/>
          <w:szCs w:val="28"/>
        </w:rPr>
        <w:t xml:space="preserve"> Особенности признания в бухгалтерском учете некоторых доходов на счете 0 401 10 000 "Доходы текущего финансового года" устанавливаются следующие:</w:t>
      </w:r>
    </w:p>
    <w:p w14:paraId="581D63AA" w14:textId="77777777" w:rsidR="00C94E81" w:rsidRPr="00AA310B" w:rsidRDefault="00000000" w:rsidP="001F6B34">
      <w:pPr>
        <w:pStyle w:val="a5"/>
        <w:spacing w:before="240" w:beforeAutospacing="0"/>
        <w:divId w:val="1860200651"/>
        <w:rPr>
          <w:rFonts w:ascii="Times New Roman" w:hAnsi="Times New Roman" w:cs="Times New Roman"/>
          <w:sz w:val="28"/>
          <w:szCs w:val="28"/>
        </w:rPr>
      </w:pPr>
      <w:r w:rsidRPr="00AA310B">
        <w:rPr>
          <w:rStyle w:val="enumerated"/>
          <w:rFonts w:ascii="Times New Roman" w:hAnsi="Times New Roman" w:cs="Times New Roman"/>
          <w:sz w:val="28"/>
          <w:szCs w:val="28"/>
        </w:rPr>
        <w:t>15.4.1.</w:t>
      </w:r>
      <w:r w:rsidRPr="00AA310B">
        <w:rPr>
          <w:rFonts w:ascii="Times New Roman" w:hAnsi="Times New Roman" w:cs="Times New Roman"/>
          <w:sz w:val="28"/>
          <w:szCs w:val="28"/>
        </w:rPr>
        <w:t xml:space="preserve"> Доходы от операционной аренды признаются в учете равномерно (ежемесячно) на протяжении срока пользования объектом.</w:t>
      </w:r>
    </w:p>
    <w:p w14:paraId="7A855AA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Доходы по условным арендным платежам отражаются в учете по предъявлению документа, содержащего сумму возмещения: счета или акта, или иного документа-основания.</w:t>
      </w:r>
    </w:p>
    <w:p w14:paraId="68F2C593" w14:textId="77777777" w:rsidR="00C94E81" w:rsidRPr="00AA310B" w:rsidRDefault="00000000" w:rsidP="001F6B34">
      <w:pPr>
        <w:pStyle w:val="a5"/>
        <w:spacing w:before="240" w:beforeAutospacing="0"/>
        <w:divId w:val="1250893508"/>
        <w:rPr>
          <w:rFonts w:ascii="Times New Roman" w:hAnsi="Times New Roman" w:cs="Times New Roman"/>
          <w:sz w:val="28"/>
          <w:szCs w:val="28"/>
        </w:rPr>
      </w:pPr>
      <w:r w:rsidRPr="00AA310B">
        <w:rPr>
          <w:rFonts w:ascii="Times New Roman" w:hAnsi="Times New Roman" w:cs="Times New Roman"/>
          <w:sz w:val="28"/>
          <w:szCs w:val="28"/>
        </w:rPr>
        <w:t>Расчет условных арендных платежей осуществляется ежемесячно.</w:t>
      </w:r>
    </w:p>
    <w:p w14:paraId="4492989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Величина условных арендных платежей соответствует расходам учреждения на содержание имущества, находящегося в аренде.</w:t>
      </w:r>
    </w:p>
    <w:p w14:paraId="46F543FB" w14:textId="77777777" w:rsidR="00C94E81" w:rsidRPr="00AA310B" w:rsidRDefault="00000000" w:rsidP="001F6B34">
      <w:pPr>
        <w:pStyle w:val="a5"/>
        <w:spacing w:before="240" w:beforeAutospacing="0"/>
        <w:divId w:val="1285885184"/>
        <w:rPr>
          <w:rFonts w:ascii="Times New Roman" w:hAnsi="Times New Roman" w:cs="Times New Roman"/>
          <w:sz w:val="28"/>
          <w:szCs w:val="28"/>
        </w:rPr>
      </w:pPr>
      <w:r w:rsidRPr="00AA310B">
        <w:rPr>
          <w:rFonts w:ascii="Times New Roman" w:hAnsi="Times New Roman" w:cs="Times New Roman"/>
          <w:sz w:val="28"/>
          <w:szCs w:val="28"/>
        </w:rPr>
        <w:t>Величина условных арендных платежей определяется как доля пропорционально площади, сданной в аренду, от произведенных учреждением затрат на теплоснабжение, электроэнергию, вывоз ТБО, проведение дезинфекционных работ, охранные услуги и т. п.</w:t>
      </w:r>
    </w:p>
    <w:p w14:paraId="4A3DCD93" w14:textId="77777777" w:rsidR="00C94E81" w:rsidRPr="00AA310B" w:rsidRDefault="00000000" w:rsidP="001F6B34">
      <w:pPr>
        <w:pStyle w:val="a5"/>
        <w:spacing w:before="240" w:beforeAutospacing="0"/>
        <w:divId w:val="1473981259"/>
        <w:rPr>
          <w:rFonts w:ascii="Times New Roman" w:hAnsi="Times New Roman" w:cs="Times New Roman"/>
          <w:sz w:val="28"/>
          <w:szCs w:val="28"/>
        </w:rPr>
      </w:pPr>
      <w:r w:rsidRPr="00AA310B">
        <w:rPr>
          <w:rStyle w:val="enumerated"/>
          <w:rFonts w:ascii="Times New Roman" w:hAnsi="Times New Roman" w:cs="Times New Roman"/>
          <w:sz w:val="28"/>
          <w:szCs w:val="28"/>
        </w:rPr>
        <w:t>15.4.2.</w:t>
      </w:r>
      <w:r w:rsidRPr="00AA310B">
        <w:rPr>
          <w:rFonts w:ascii="Times New Roman" w:hAnsi="Times New Roman" w:cs="Times New Roman"/>
          <w:sz w:val="28"/>
          <w:szCs w:val="28"/>
        </w:rPr>
        <w:t xml:space="preserve"> Доходы от оказания платных образовательных услуг по долгосрочным договорам на обучение признаются в учете равномерно (ежемесячно) на протяжении срока действия договора.</w:t>
      </w:r>
    </w:p>
    <w:p w14:paraId="40044EA1" w14:textId="77777777" w:rsidR="00C94E81" w:rsidRPr="00AA310B" w:rsidRDefault="00000000" w:rsidP="001F6B34">
      <w:pPr>
        <w:pStyle w:val="a5"/>
        <w:spacing w:before="240" w:beforeAutospacing="0"/>
        <w:divId w:val="1929343961"/>
        <w:rPr>
          <w:rFonts w:ascii="Times New Roman" w:hAnsi="Times New Roman" w:cs="Times New Roman"/>
          <w:sz w:val="28"/>
          <w:szCs w:val="28"/>
        </w:rPr>
      </w:pPr>
      <w:r w:rsidRPr="00AA310B">
        <w:rPr>
          <w:rStyle w:val="enumerated"/>
          <w:rFonts w:ascii="Times New Roman" w:hAnsi="Times New Roman" w:cs="Times New Roman"/>
          <w:sz w:val="28"/>
          <w:szCs w:val="28"/>
        </w:rPr>
        <w:t>15.4.3.</w:t>
      </w:r>
      <w:r w:rsidRPr="00AA310B">
        <w:rPr>
          <w:rFonts w:ascii="Times New Roman" w:hAnsi="Times New Roman" w:cs="Times New Roman"/>
          <w:sz w:val="28"/>
          <w:szCs w:val="28"/>
        </w:rPr>
        <w:t xml:space="preserve"> Доходы в виде родительской платы за содержание ребенка отражаются в учете в последний день месяца на основании Табеля учета посещаемости детей.</w:t>
      </w:r>
    </w:p>
    <w:p w14:paraId="0049423F" w14:textId="77777777" w:rsidR="00C94E81" w:rsidRPr="00AA310B" w:rsidRDefault="00000000" w:rsidP="001F6B34">
      <w:pPr>
        <w:pStyle w:val="a5"/>
        <w:spacing w:before="240" w:beforeAutospacing="0"/>
        <w:divId w:val="1827085949"/>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15.4.4.</w:t>
      </w:r>
      <w:r w:rsidRPr="00AA310B">
        <w:rPr>
          <w:rFonts w:ascii="Times New Roman" w:hAnsi="Times New Roman" w:cs="Times New Roman"/>
          <w:sz w:val="28"/>
          <w:szCs w:val="28"/>
        </w:rPr>
        <w:t xml:space="preserve"> Доходы в виде компенсации затрат учреждения, возникающие при выдаче работнику трудовой книжки (вкладыша в трудовую книжку), признаются в учете на основании подписи получившего их лица в Книге учета бланков строгой отчетности (</w:t>
      </w:r>
      <w:hyperlink r:id="rId58" w:anchor="/document/70951956/entry/4140" w:tgtFrame="_blank" w:tooltip="Открыть документ в системе Гарант" w:history="1">
        <w:r w:rsidR="00C94E81" w:rsidRPr="00AA310B">
          <w:rPr>
            <w:rStyle w:val="a3"/>
            <w:rFonts w:ascii="Times New Roman" w:hAnsi="Times New Roman" w:cs="Times New Roman"/>
            <w:color w:val="auto"/>
            <w:sz w:val="28"/>
            <w:szCs w:val="28"/>
          </w:rPr>
          <w:t>ф. 0504045</w:t>
        </w:r>
      </w:hyperlink>
      <w:r w:rsidRPr="00AA310B">
        <w:rPr>
          <w:rFonts w:ascii="Times New Roman" w:hAnsi="Times New Roman" w:cs="Times New Roman"/>
          <w:sz w:val="28"/>
          <w:szCs w:val="28"/>
        </w:rPr>
        <w:t>) и даты получения.</w:t>
      </w:r>
    </w:p>
    <w:p w14:paraId="157F1081" w14:textId="77777777" w:rsidR="00C94E81" w:rsidRPr="00AA310B" w:rsidRDefault="00000000" w:rsidP="001F6B34">
      <w:pPr>
        <w:pStyle w:val="a5"/>
        <w:spacing w:before="240" w:beforeAutospacing="0"/>
        <w:divId w:val="683825119"/>
        <w:rPr>
          <w:rFonts w:ascii="Times New Roman" w:hAnsi="Times New Roman" w:cs="Times New Roman"/>
          <w:sz w:val="28"/>
          <w:szCs w:val="28"/>
        </w:rPr>
      </w:pPr>
      <w:r w:rsidRPr="00AA310B">
        <w:rPr>
          <w:rStyle w:val="enumerated"/>
          <w:rFonts w:ascii="Times New Roman" w:hAnsi="Times New Roman" w:cs="Times New Roman"/>
          <w:sz w:val="28"/>
          <w:szCs w:val="28"/>
        </w:rPr>
        <w:t>15.4.5.</w:t>
      </w:r>
      <w:r w:rsidRPr="00AA310B">
        <w:rPr>
          <w:rFonts w:ascii="Times New Roman" w:hAnsi="Times New Roman" w:cs="Times New Roman"/>
          <w:sz w:val="28"/>
          <w:szCs w:val="28"/>
        </w:rPr>
        <w:t xml:space="preserve"> Доходы от оказания услуг в общежитии отражаются в учете на последнее число месяца на основании договора найма жилого помещения.</w:t>
      </w:r>
    </w:p>
    <w:p w14:paraId="46A8DF62" w14:textId="77777777" w:rsidR="00C94E81" w:rsidRPr="00AA310B" w:rsidRDefault="00000000" w:rsidP="001F6B34">
      <w:pPr>
        <w:pStyle w:val="a5"/>
        <w:spacing w:before="240" w:beforeAutospacing="0"/>
        <w:divId w:val="868761331"/>
        <w:rPr>
          <w:rFonts w:ascii="Times New Roman" w:hAnsi="Times New Roman" w:cs="Times New Roman"/>
          <w:sz w:val="28"/>
          <w:szCs w:val="28"/>
        </w:rPr>
      </w:pPr>
      <w:r w:rsidRPr="00AA310B">
        <w:rPr>
          <w:rStyle w:val="enumerated"/>
          <w:rFonts w:ascii="Times New Roman" w:hAnsi="Times New Roman" w:cs="Times New Roman"/>
          <w:sz w:val="28"/>
          <w:szCs w:val="28"/>
        </w:rPr>
        <w:t>15.4.6.</w:t>
      </w:r>
      <w:r w:rsidRPr="00AA310B">
        <w:rPr>
          <w:rFonts w:ascii="Times New Roman" w:hAnsi="Times New Roman" w:cs="Times New Roman"/>
          <w:sz w:val="28"/>
          <w:szCs w:val="28"/>
        </w:rPr>
        <w:t xml:space="preserve"> Доходы в виде неучтенных объектов нефинансовых активов, выявленных в результате инвентаризации, отражаются на дату утверждения руководителем учреждения итогов инвентаризации.</w:t>
      </w:r>
    </w:p>
    <w:p w14:paraId="578E957D" w14:textId="77777777" w:rsidR="00C94E81" w:rsidRPr="00AA310B" w:rsidRDefault="00000000" w:rsidP="001F6B34">
      <w:pPr>
        <w:pStyle w:val="a5"/>
        <w:spacing w:before="240" w:beforeAutospacing="0"/>
        <w:divId w:val="359160683"/>
        <w:rPr>
          <w:rFonts w:ascii="Times New Roman" w:hAnsi="Times New Roman" w:cs="Times New Roman"/>
          <w:sz w:val="28"/>
          <w:szCs w:val="28"/>
        </w:rPr>
      </w:pPr>
      <w:r w:rsidRPr="00AA310B">
        <w:rPr>
          <w:rStyle w:val="enumerated"/>
          <w:rFonts w:ascii="Times New Roman" w:hAnsi="Times New Roman" w:cs="Times New Roman"/>
          <w:sz w:val="28"/>
          <w:szCs w:val="28"/>
        </w:rPr>
        <w:t>15.4.7.</w:t>
      </w:r>
      <w:r w:rsidRPr="00AA310B">
        <w:rPr>
          <w:rFonts w:ascii="Times New Roman" w:hAnsi="Times New Roman" w:cs="Times New Roman"/>
          <w:sz w:val="28"/>
          <w:szCs w:val="28"/>
        </w:rPr>
        <w:t xml:space="preserve"> Доходы от возмещения ущерба отражаются на дату выявления недостач, хищений имущества в соответствии с результатами проведенной инвентаризации.</w:t>
      </w:r>
    </w:p>
    <w:p w14:paraId="1409B52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15.4.8.</w:t>
      </w:r>
      <w:r w:rsidRPr="00AA310B">
        <w:rPr>
          <w:rFonts w:ascii="Times New Roman" w:hAnsi="Times New Roman" w:cs="Times New Roman"/>
          <w:sz w:val="28"/>
          <w:szCs w:val="28"/>
        </w:rPr>
        <w:t xml:space="preserve"> 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в качестве доходов текущего финансового года на дату признания претензии (требования) плательщиком (виновным лицом) в случае досудебного урегулирования или на дату вступления в силу решения суда.</w:t>
      </w:r>
    </w:p>
    <w:p w14:paraId="537668D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15.4.9.</w:t>
      </w:r>
      <w:r w:rsidRPr="00AA310B">
        <w:rPr>
          <w:rFonts w:ascii="Times New Roman" w:hAnsi="Times New Roman" w:cs="Times New Roman"/>
          <w:sz w:val="28"/>
          <w:szCs w:val="28"/>
        </w:rPr>
        <w:t xml:space="preserve"> Сумма дохода текущего года по долгосрочным договорам строительного подряда на конец каждого отчетного периода определяется соразмерно проценту исполнения обязательств.</w:t>
      </w:r>
    </w:p>
    <w:p w14:paraId="00A1B0C5" w14:textId="77777777" w:rsidR="00C94E81" w:rsidRPr="00AA310B" w:rsidRDefault="00000000" w:rsidP="001F6B34">
      <w:pPr>
        <w:pStyle w:val="a5"/>
        <w:spacing w:before="240" w:beforeAutospacing="0"/>
        <w:divId w:val="927494512"/>
        <w:rPr>
          <w:rFonts w:ascii="Times New Roman" w:hAnsi="Times New Roman" w:cs="Times New Roman"/>
          <w:sz w:val="28"/>
          <w:szCs w:val="28"/>
        </w:rPr>
      </w:pPr>
      <w:r w:rsidRPr="00AA310B">
        <w:rPr>
          <w:rFonts w:ascii="Times New Roman" w:hAnsi="Times New Roman" w:cs="Times New Roman"/>
          <w:sz w:val="28"/>
          <w:szCs w:val="28"/>
        </w:rPr>
        <w:t>Способ расчета процента исполнения обязательств устанавливается как отношение объема фактически выполненных на конец отчетного периода работ, документально подтвержденного экспертным подразделением субъекта учета, ответственного за исполнение долгосрочного договора строительного подряда, к общему объему работ по долгосрочному договору строительного подряда, предусмотренному сводным сметным расчетом.</w:t>
      </w:r>
    </w:p>
    <w:p w14:paraId="560717CF" w14:textId="77777777" w:rsidR="00C94E81" w:rsidRPr="00AA310B" w:rsidRDefault="00000000" w:rsidP="001F6B34">
      <w:pPr>
        <w:pStyle w:val="a5"/>
        <w:spacing w:before="240" w:beforeAutospacing="0"/>
        <w:divId w:val="2133867301"/>
        <w:rPr>
          <w:rFonts w:ascii="Times New Roman" w:hAnsi="Times New Roman" w:cs="Times New Roman"/>
          <w:sz w:val="28"/>
          <w:szCs w:val="28"/>
        </w:rPr>
      </w:pPr>
      <w:r w:rsidRPr="00AA310B">
        <w:rPr>
          <w:rStyle w:val="enumerated"/>
          <w:rFonts w:ascii="Times New Roman" w:hAnsi="Times New Roman" w:cs="Times New Roman"/>
          <w:sz w:val="28"/>
          <w:szCs w:val="28"/>
        </w:rPr>
        <w:t>15.4.10.</w:t>
      </w:r>
      <w:r w:rsidRPr="00AA310B">
        <w:rPr>
          <w:rFonts w:ascii="Times New Roman" w:hAnsi="Times New Roman" w:cs="Times New Roman"/>
          <w:sz w:val="28"/>
          <w:szCs w:val="28"/>
        </w:rPr>
        <w:t xml:space="preserve"> Порядок признания доходов в случае неравномерного исполнения договоров подряда (за исключением строительного) устанавливается пропорционально доле фактических расходов, понесенных в конкретном отчетном периоде, в общей сумме расходов по смете по рассматриваемому договору.</w:t>
      </w:r>
    </w:p>
    <w:p w14:paraId="69293A69" w14:textId="77777777" w:rsidR="00C94E81" w:rsidRPr="00AA310B" w:rsidRDefault="00000000" w:rsidP="001F6B34">
      <w:pPr>
        <w:pStyle w:val="a5"/>
        <w:spacing w:before="240" w:beforeAutospacing="0"/>
        <w:divId w:val="523136244"/>
        <w:rPr>
          <w:rFonts w:ascii="Times New Roman" w:hAnsi="Times New Roman" w:cs="Times New Roman"/>
          <w:sz w:val="28"/>
          <w:szCs w:val="28"/>
        </w:rPr>
      </w:pPr>
      <w:r w:rsidRPr="00AA310B">
        <w:rPr>
          <w:rStyle w:val="enumerated"/>
          <w:rFonts w:ascii="Times New Roman" w:hAnsi="Times New Roman" w:cs="Times New Roman"/>
          <w:sz w:val="28"/>
          <w:szCs w:val="28"/>
        </w:rPr>
        <w:t>15.4.11.</w:t>
      </w:r>
      <w:r w:rsidRPr="00AA310B">
        <w:rPr>
          <w:rFonts w:ascii="Times New Roman" w:hAnsi="Times New Roman" w:cs="Times New Roman"/>
          <w:sz w:val="28"/>
          <w:szCs w:val="28"/>
        </w:rPr>
        <w:t xml:space="preserve"> Порядок признания доходов в случае неравномерного исполнения договоров возмездного оказания услуг устанавливается пропорционально доле фактических расходов, понесенных в конкретном отчетном периоде, в общей сумме расходов по смете по рассматриваемому договору.</w:t>
      </w:r>
    </w:p>
    <w:p w14:paraId="6DB2CE1F" w14:textId="77777777" w:rsidR="00C94E81" w:rsidRPr="00AA310B" w:rsidRDefault="00000000" w:rsidP="001F6B34">
      <w:pPr>
        <w:pStyle w:val="a5"/>
        <w:spacing w:before="240" w:beforeAutospacing="0"/>
        <w:divId w:val="72364417"/>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15.5.</w:t>
      </w:r>
      <w:r w:rsidRPr="00AA310B">
        <w:rPr>
          <w:rFonts w:ascii="Times New Roman" w:hAnsi="Times New Roman" w:cs="Times New Roman"/>
          <w:sz w:val="28"/>
          <w:szCs w:val="28"/>
        </w:rPr>
        <w:t xml:space="preserve"> Отражение в учете приобретенных прав пользования нематериальными активами, если срок их использования менее или равен 12 месяцам и приходятся на 2 разных отчетных года: Дебет Х 401 50 226 Кредит Х 302 26 73Х.</w:t>
      </w:r>
    </w:p>
    <w:p w14:paraId="7F9A5E63" w14:textId="3A8E4D40"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Учтенные на счете 401 50 расходы относятся на </w:t>
      </w:r>
      <w:r w:rsidR="00EE7346" w:rsidRPr="00AA310B">
        <w:rPr>
          <w:rStyle w:val="printable"/>
          <w:rFonts w:ascii="Times New Roman" w:hAnsi="Times New Roman" w:cs="Times New Roman"/>
          <w:sz w:val="28"/>
          <w:szCs w:val="28"/>
        </w:rPr>
        <w:t>финансовый результат</w:t>
      </w:r>
      <w:r w:rsidRPr="00AA310B">
        <w:rPr>
          <w:rFonts w:ascii="Times New Roman" w:hAnsi="Times New Roman" w:cs="Times New Roman"/>
          <w:sz w:val="28"/>
          <w:szCs w:val="28"/>
        </w:rPr>
        <w:t xml:space="preserve"> текущего года </w:t>
      </w:r>
      <w:r w:rsidR="00EE7346" w:rsidRPr="00AA310B">
        <w:rPr>
          <w:rStyle w:val="printable"/>
          <w:rFonts w:ascii="Times New Roman" w:hAnsi="Times New Roman" w:cs="Times New Roman"/>
          <w:sz w:val="28"/>
          <w:szCs w:val="28"/>
        </w:rPr>
        <w:t>в конце отчетного года</w:t>
      </w:r>
      <w:r w:rsidRPr="00AA310B">
        <w:rPr>
          <w:rFonts w:ascii="Times New Roman" w:hAnsi="Times New Roman" w:cs="Times New Roman"/>
          <w:sz w:val="28"/>
          <w:szCs w:val="28"/>
        </w:rPr>
        <w:t>. Сумма признаваемых расходов рассчитывается пропорционально исходя из срока использования, приходящегося на соответствующий период.</w:t>
      </w:r>
    </w:p>
    <w:p w14:paraId="6024082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15.6.</w:t>
      </w:r>
      <w:r w:rsidRPr="00AA310B">
        <w:rPr>
          <w:rFonts w:ascii="Times New Roman" w:hAnsi="Times New Roman" w:cs="Times New Roman"/>
          <w:sz w:val="28"/>
          <w:szCs w:val="28"/>
        </w:rPr>
        <w:t xml:space="preserve"> Договор возмездного оказания услуг или подряда, в т.ч. строительного подряда, следует считать долгосрочным договором, если договорной срок исполнения обязательств составляет менее 12 месяцев, но даты начала и окончания исполнения относятся к разным финансовым (календарным) годам.</w:t>
      </w:r>
    </w:p>
    <w:p w14:paraId="6159BAA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15.7.</w:t>
      </w:r>
      <w:r w:rsidRPr="00AA310B">
        <w:rPr>
          <w:rFonts w:ascii="Times New Roman" w:hAnsi="Times New Roman" w:cs="Times New Roman"/>
          <w:sz w:val="28"/>
          <w:szCs w:val="28"/>
        </w:rPr>
        <w:t xml:space="preserve"> В составе доходов будущих периодов на счете 0 401 40 000 "Доходы будущих периодов" учитываются:</w:t>
      </w:r>
    </w:p>
    <w:p w14:paraId="6A51B361" w14:textId="77777777" w:rsidR="00EE7346" w:rsidRPr="00EE7346" w:rsidRDefault="00EE7346" w:rsidP="00EE7346">
      <w:pPr>
        <w:spacing w:before="100" w:beforeAutospacing="1" w:after="100" w:afterAutospacing="1"/>
        <w:jc w:val="both"/>
        <w:rPr>
          <w:rFonts w:eastAsia="Times New Roman"/>
          <w:sz w:val="28"/>
          <w:szCs w:val="28"/>
        </w:rPr>
      </w:pPr>
      <w:r w:rsidRPr="00EE7346">
        <w:rPr>
          <w:rFonts w:eastAsia="Times New Roman"/>
          <w:sz w:val="28"/>
          <w:szCs w:val="28"/>
        </w:rPr>
        <w:t>- доходы, начисленные за выполненные и сданные заказчикам отдельные этапы работ, услуг, не относящиеся к доходам текущего отчетного периода;</w:t>
      </w:r>
    </w:p>
    <w:p w14:paraId="5B5B8EB7" w14:textId="77777777" w:rsidR="00EE7346" w:rsidRPr="00EE7346" w:rsidRDefault="00EE7346" w:rsidP="00EE7346">
      <w:pPr>
        <w:spacing w:before="100" w:beforeAutospacing="1" w:after="100" w:afterAutospacing="1"/>
        <w:jc w:val="both"/>
        <w:rPr>
          <w:rFonts w:eastAsia="Times New Roman"/>
          <w:sz w:val="28"/>
          <w:szCs w:val="28"/>
        </w:rPr>
      </w:pPr>
      <w:r w:rsidRPr="00EE7346">
        <w:rPr>
          <w:rFonts w:eastAsia="Times New Roman"/>
          <w:sz w:val="28"/>
          <w:szCs w:val="28"/>
        </w:rPr>
        <w:t>- доходы по месячным, квартальным, годовым абонементам;</w:t>
      </w:r>
    </w:p>
    <w:p w14:paraId="43571D1B" w14:textId="535F5877" w:rsidR="00EE7346" w:rsidRPr="00AA310B" w:rsidRDefault="00EE7346" w:rsidP="00EE7346">
      <w:pPr>
        <w:spacing w:before="100" w:beforeAutospacing="1" w:after="100" w:afterAutospacing="1"/>
        <w:jc w:val="both"/>
        <w:rPr>
          <w:rFonts w:eastAsia="Times New Roman"/>
          <w:sz w:val="28"/>
          <w:szCs w:val="28"/>
        </w:rPr>
      </w:pPr>
      <w:r w:rsidRPr="00EE7346">
        <w:rPr>
          <w:rFonts w:eastAsia="Times New Roman"/>
          <w:sz w:val="28"/>
          <w:szCs w:val="28"/>
        </w:rPr>
        <w:t>- доходы по арендным платежам;</w:t>
      </w:r>
    </w:p>
    <w:p w14:paraId="2D4C4AC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15.8.</w:t>
      </w:r>
      <w:r w:rsidRPr="00AA310B">
        <w:rPr>
          <w:rFonts w:ascii="Times New Roman" w:hAnsi="Times New Roman" w:cs="Times New Roman"/>
          <w:sz w:val="28"/>
          <w:szCs w:val="28"/>
        </w:rPr>
        <w:t xml:space="preserve"> В составе расходов будущих периодов на счете 0 401 50 000 "Расходы будущих периодов" отражаются расходы, связанные:</w:t>
      </w:r>
    </w:p>
    <w:p w14:paraId="5A2F1A64" w14:textId="77777777" w:rsidR="00EE7346" w:rsidRPr="00EE7346" w:rsidRDefault="00EE7346" w:rsidP="00EE7346">
      <w:pPr>
        <w:spacing w:before="100" w:beforeAutospacing="1" w:after="100" w:afterAutospacing="1"/>
        <w:jc w:val="both"/>
        <w:rPr>
          <w:rFonts w:eastAsia="Times New Roman"/>
          <w:sz w:val="28"/>
          <w:szCs w:val="28"/>
        </w:rPr>
      </w:pPr>
      <w:r w:rsidRPr="00EE7346">
        <w:rPr>
          <w:rFonts w:eastAsia="Times New Roman"/>
          <w:sz w:val="28"/>
          <w:szCs w:val="28"/>
        </w:rPr>
        <w:t>- со страхованием имущества, гражданской ответственности;</w:t>
      </w:r>
    </w:p>
    <w:p w14:paraId="5C144671" w14:textId="77777777" w:rsidR="00EE7346" w:rsidRPr="00EE7346" w:rsidRDefault="00EE7346" w:rsidP="00EE7346">
      <w:pPr>
        <w:spacing w:before="100" w:beforeAutospacing="1" w:after="100" w:afterAutospacing="1"/>
        <w:jc w:val="both"/>
        <w:rPr>
          <w:rFonts w:eastAsia="Times New Roman"/>
          <w:sz w:val="28"/>
          <w:szCs w:val="28"/>
        </w:rPr>
      </w:pPr>
      <w:r w:rsidRPr="00EE7346">
        <w:rPr>
          <w:rFonts w:eastAsia="Times New Roman"/>
          <w:sz w:val="28"/>
          <w:szCs w:val="28"/>
        </w:rPr>
        <w:t>- с выплатой по ежегодному оплачиваемому отпуску, за неотработанные дни отпуска;</w:t>
      </w:r>
    </w:p>
    <w:p w14:paraId="04F7AFBB" w14:textId="00592D52" w:rsidR="00EE7346" w:rsidRPr="00AA310B" w:rsidRDefault="00EE7346" w:rsidP="00EE7346">
      <w:pPr>
        <w:spacing w:before="100" w:beforeAutospacing="1" w:after="100" w:afterAutospacing="1"/>
        <w:jc w:val="both"/>
        <w:rPr>
          <w:rFonts w:eastAsia="Times New Roman"/>
          <w:sz w:val="28"/>
          <w:szCs w:val="28"/>
        </w:rPr>
      </w:pPr>
      <w:r w:rsidRPr="00EE7346">
        <w:rPr>
          <w:rFonts w:eastAsia="Times New Roman"/>
          <w:sz w:val="28"/>
          <w:szCs w:val="28"/>
        </w:rPr>
        <w:t>- с приобретением прав пользования нематериальными активами, если срок их использования менее или равен 12 месяцам и приходятся на 2 разных отчетных года;</w:t>
      </w:r>
    </w:p>
    <w:p w14:paraId="62DD660B" w14:textId="77777777" w:rsidR="00C94E81" w:rsidRPr="00AA310B" w:rsidRDefault="00000000" w:rsidP="001F6B34">
      <w:pPr>
        <w:pStyle w:val="a5"/>
        <w:spacing w:before="240" w:beforeAutospacing="0"/>
        <w:divId w:val="901788511"/>
        <w:rPr>
          <w:rFonts w:ascii="Times New Roman" w:hAnsi="Times New Roman" w:cs="Times New Roman"/>
          <w:sz w:val="28"/>
          <w:szCs w:val="28"/>
        </w:rPr>
      </w:pPr>
      <w:r w:rsidRPr="00AA310B">
        <w:rPr>
          <w:rFonts w:ascii="Times New Roman" w:hAnsi="Times New Roman" w:cs="Times New Roman"/>
          <w:sz w:val="28"/>
          <w:szCs w:val="28"/>
        </w:rPr>
        <w:t>Расходы будущих периодов подлежат отнесению на финансовый результат текущего финансового года ежемесячно.</w:t>
      </w:r>
    </w:p>
    <w:p w14:paraId="62A0A536" w14:textId="77777777" w:rsidR="00C94E81" w:rsidRPr="00AA310B" w:rsidRDefault="00000000" w:rsidP="001F6B34">
      <w:pPr>
        <w:pStyle w:val="a5"/>
        <w:spacing w:before="240" w:beforeAutospacing="0"/>
        <w:divId w:val="1375886827"/>
        <w:rPr>
          <w:rFonts w:ascii="Times New Roman" w:hAnsi="Times New Roman" w:cs="Times New Roman"/>
          <w:sz w:val="28"/>
          <w:szCs w:val="28"/>
        </w:rPr>
      </w:pPr>
      <w:r w:rsidRPr="00AA310B">
        <w:rPr>
          <w:rFonts w:ascii="Times New Roman" w:hAnsi="Times New Roman" w:cs="Times New Roman"/>
          <w:sz w:val="28"/>
          <w:szCs w:val="28"/>
        </w:rPr>
        <w:t>Расходы будущих периодов подлежат отнесению на финансовый результат текущего финансового года равномерно.</w:t>
      </w:r>
    </w:p>
    <w:p w14:paraId="2682F00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15.9.</w:t>
      </w:r>
      <w:r w:rsidRPr="00AA310B">
        <w:rPr>
          <w:rFonts w:ascii="Times New Roman" w:hAnsi="Times New Roman" w:cs="Times New Roman"/>
          <w:sz w:val="28"/>
          <w:szCs w:val="28"/>
        </w:rPr>
        <w:t xml:space="preserve"> Устанавливаются следующие особенности признания расходов будущих периодов расходами текущего финансового года:</w:t>
      </w:r>
    </w:p>
    <w:p w14:paraId="083FAF8A" w14:textId="77777777" w:rsidR="00C94E81" w:rsidRPr="00AA310B" w:rsidRDefault="00000000" w:rsidP="001F6B34">
      <w:pPr>
        <w:pStyle w:val="a5"/>
        <w:spacing w:before="240" w:beforeAutospacing="0"/>
        <w:divId w:val="524949775"/>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15.9.1.</w:t>
      </w:r>
      <w:r w:rsidRPr="00AA310B">
        <w:rPr>
          <w:rFonts w:ascii="Times New Roman" w:hAnsi="Times New Roman" w:cs="Times New Roman"/>
          <w:sz w:val="28"/>
          <w:szCs w:val="28"/>
        </w:rPr>
        <w:t xml:space="preserve"> Стоимость подписки на периодические (справочные) издания по мере поступления таких изданий относится на основании документа, подтверждающего их получение, в расходы текущего финансового года.</w:t>
      </w:r>
    </w:p>
    <w:p w14:paraId="0E3DF6EF" w14:textId="77777777" w:rsidR="00C94E81" w:rsidRPr="00AA310B" w:rsidRDefault="00000000" w:rsidP="001F6B34">
      <w:pPr>
        <w:pStyle w:val="a5"/>
        <w:spacing w:before="240" w:beforeAutospacing="0"/>
        <w:divId w:val="1952470835"/>
        <w:rPr>
          <w:rFonts w:ascii="Times New Roman" w:hAnsi="Times New Roman" w:cs="Times New Roman"/>
          <w:sz w:val="28"/>
          <w:szCs w:val="28"/>
        </w:rPr>
      </w:pPr>
      <w:r w:rsidRPr="00AA310B">
        <w:rPr>
          <w:rStyle w:val="enumerated"/>
          <w:rFonts w:ascii="Times New Roman" w:hAnsi="Times New Roman" w:cs="Times New Roman"/>
          <w:sz w:val="28"/>
          <w:szCs w:val="28"/>
        </w:rPr>
        <w:t>15.9.2.</w:t>
      </w:r>
      <w:r w:rsidRPr="00AA310B">
        <w:rPr>
          <w:rFonts w:ascii="Times New Roman" w:hAnsi="Times New Roman" w:cs="Times New Roman"/>
          <w:sz w:val="28"/>
          <w:szCs w:val="28"/>
        </w:rPr>
        <w:t xml:space="preserve"> 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p>
    <w:p w14:paraId="7A36F255" w14:textId="77777777" w:rsidR="00C94E81" w:rsidRPr="00AA310B" w:rsidRDefault="00000000" w:rsidP="001F6B34">
      <w:pPr>
        <w:pStyle w:val="a5"/>
        <w:spacing w:before="240" w:beforeAutospacing="0"/>
        <w:divId w:val="1390156242"/>
        <w:rPr>
          <w:rFonts w:ascii="Times New Roman" w:hAnsi="Times New Roman" w:cs="Times New Roman"/>
          <w:sz w:val="28"/>
          <w:szCs w:val="28"/>
        </w:rPr>
      </w:pPr>
      <w:r w:rsidRPr="00AA310B">
        <w:rPr>
          <w:rStyle w:val="enumerated"/>
          <w:rFonts w:ascii="Times New Roman" w:hAnsi="Times New Roman" w:cs="Times New Roman"/>
          <w:sz w:val="28"/>
          <w:szCs w:val="28"/>
        </w:rPr>
        <w:t>15.10.</w:t>
      </w:r>
      <w:r w:rsidRPr="00AA310B">
        <w:rPr>
          <w:rFonts w:ascii="Times New Roman" w:hAnsi="Times New Roman" w:cs="Times New Roman"/>
          <w:sz w:val="28"/>
          <w:szCs w:val="28"/>
        </w:rPr>
        <w:t xml:space="preserve"> Ранее учтенные на счете 401 40 доходы будущих периодов при досрочном расторжении, изменении условий договора отражаются на сумму уменьшения бухгалтерской записью Дебет Х 401 40 ХХХ Кредит Х 205 ХХ 66Х.</w:t>
      </w:r>
    </w:p>
    <w:p w14:paraId="28FB99F8" w14:textId="77777777" w:rsidR="00C94E81" w:rsidRPr="00AA310B" w:rsidRDefault="00000000" w:rsidP="001F6B34">
      <w:pPr>
        <w:pStyle w:val="a5"/>
        <w:spacing w:before="240" w:beforeAutospacing="0"/>
        <w:divId w:val="478546277"/>
        <w:rPr>
          <w:rFonts w:ascii="Times New Roman" w:hAnsi="Times New Roman" w:cs="Times New Roman"/>
          <w:sz w:val="28"/>
          <w:szCs w:val="28"/>
        </w:rPr>
      </w:pPr>
      <w:r w:rsidRPr="00AA310B">
        <w:rPr>
          <w:rStyle w:val="enumerated"/>
          <w:rFonts w:ascii="Times New Roman" w:hAnsi="Times New Roman" w:cs="Times New Roman"/>
          <w:sz w:val="28"/>
          <w:szCs w:val="28"/>
        </w:rPr>
        <w:t>15.11.</w:t>
      </w:r>
      <w:r w:rsidRPr="00AA310B">
        <w:rPr>
          <w:rFonts w:ascii="Times New Roman" w:hAnsi="Times New Roman" w:cs="Times New Roman"/>
          <w:sz w:val="28"/>
          <w:szCs w:val="28"/>
        </w:rPr>
        <w:t xml:space="preserve"> Уменьшение доходов по услугам (работам), по которым ранее были подписаны акты с контрагентом, на основании решения суда или в досудебном порядке отражается бухгалтерской записью Дебет 2 401 10 131 Кредит 2 205 31 66Х.</w:t>
      </w:r>
    </w:p>
    <w:p w14:paraId="574E98EF" w14:textId="77777777" w:rsidR="00C94E81" w:rsidRPr="00AA310B" w:rsidRDefault="00000000" w:rsidP="001F6B34">
      <w:pPr>
        <w:pStyle w:val="a5"/>
        <w:spacing w:before="240" w:beforeAutospacing="0"/>
        <w:divId w:val="1996647145"/>
        <w:rPr>
          <w:rFonts w:ascii="Times New Roman" w:hAnsi="Times New Roman" w:cs="Times New Roman"/>
          <w:sz w:val="28"/>
          <w:szCs w:val="28"/>
        </w:rPr>
      </w:pPr>
      <w:r w:rsidRPr="00AA310B">
        <w:rPr>
          <w:rStyle w:val="enumerated"/>
          <w:rFonts w:ascii="Times New Roman" w:hAnsi="Times New Roman" w:cs="Times New Roman"/>
          <w:sz w:val="28"/>
          <w:szCs w:val="28"/>
        </w:rPr>
        <w:t>15.12.</w:t>
      </w:r>
      <w:r w:rsidRPr="00AA310B">
        <w:rPr>
          <w:rFonts w:ascii="Times New Roman" w:hAnsi="Times New Roman" w:cs="Times New Roman"/>
          <w:sz w:val="28"/>
          <w:szCs w:val="28"/>
        </w:rPr>
        <w:t xml:space="preserve"> При передаче имущества в посуточную (почасовую) аренду (прокат) доходы от аренды в учете признаются с применением счета 401 40 "Доходы будущих периодов".</w:t>
      </w:r>
    </w:p>
    <w:p w14:paraId="7D4DDA7E" w14:textId="77777777" w:rsidR="00C94E81" w:rsidRPr="00AA310B" w:rsidRDefault="00000000" w:rsidP="001F6B34">
      <w:pPr>
        <w:pStyle w:val="a5"/>
        <w:spacing w:before="240" w:beforeAutospacing="0"/>
        <w:divId w:val="133914581"/>
        <w:rPr>
          <w:rFonts w:ascii="Times New Roman" w:hAnsi="Times New Roman" w:cs="Times New Roman"/>
          <w:sz w:val="28"/>
          <w:szCs w:val="28"/>
        </w:rPr>
      </w:pPr>
      <w:r w:rsidRPr="00AA310B">
        <w:rPr>
          <w:rFonts w:ascii="Times New Roman" w:hAnsi="Times New Roman" w:cs="Times New Roman"/>
          <w:sz w:val="28"/>
          <w:szCs w:val="28"/>
        </w:rPr>
        <w:t>При этом факт передачи имущества в аренду (прокат) отражается в учете как внутреннее перемещение объекта и одновременно на забалансовом счете 25.</w:t>
      </w:r>
    </w:p>
    <w:p w14:paraId="2EC41387" w14:textId="77777777" w:rsidR="00C94E81" w:rsidRPr="00AA310B" w:rsidRDefault="00000000" w:rsidP="001F6B34">
      <w:pPr>
        <w:pStyle w:val="a5"/>
        <w:spacing w:before="240" w:beforeAutospacing="0"/>
        <w:divId w:val="48043450"/>
        <w:rPr>
          <w:rFonts w:ascii="Times New Roman" w:hAnsi="Times New Roman" w:cs="Times New Roman"/>
          <w:sz w:val="28"/>
          <w:szCs w:val="28"/>
        </w:rPr>
      </w:pPr>
      <w:r w:rsidRPr="00AA310B">
        <w:rPr>
          <w:rStyle w:val="enumerated"/>
          <w:rFonts w:ascii="Times New Roman" w:hAnsi="Times New Roman" w:cs="Times New Roman"/>
          <w:sz w:val="28"/>
          <w:szCs w:val="28"/>
        </w:rPr>
        <w:t>15.13.</w:t>
      </w:r>
      <w:r w:rsidRPr="00AA310B">
        <w:rPr>
          <w:rFonts w:ascii="Times New Roman" w:hAnsi="Times New Roman" w:cs="Times New Roman"/>
          <w:sz w:val="28"/>
          <w:szCs w:val="28"/>
        </w:rPr>
        <w:t xml:space="preserve"> Если доходы от выполнения работ (оказания услуг) были учтены учреждением на счете 401 40 и работы были выполнены (услуги оказаны) досрочно, то доходы признаются на счете 401 10 датой подписания акта.</w:t>
      </w:r>
    </w:p>
    <w:p w14:paraId="332DF05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15.14.</w:t>
      </w:r>
      <w:r w:rsidRPr="00AA310B">
        <w:rPr>
          <w:rFonts w:ascii="Times New Roman" w:hAnsi="Times New Roman" w:cs="Times New Roman"/>
          <w:sz w:val="28"/>
          <w:szCs w:val="28"/>
        </w:rPr>
        <w:t xml:space="preserve"> Устанавливаются следующие особенности признания доходов будущих периодов доходами текущего финансового года:</w:t>
      </w:r>
    </w:p>
    <w:p w14:paraId="046A32B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15.14.1.</w:t>
      </w:r>
      <w:r w:rsidRPr="00AA310B">
        <w:rPr>
          <w:rFonts w:ascii="Times New Roman" w:hAnsi="Times New Roman" w:cs="Times New Roman"/>
          <w:sz w:val="28"/>
          <w:szCs w:val="28"/>
        </w:rPr>
        <w:t xml:space="preserve"> Признание доходами текущего периода доходов, начисленных за выполненные и сданные заказчикам отдельные этапы работ, услуг, не относящихся к доходам текущего отчетного периода, осуществляется первым рабочим днем года, в котором у учреждения возникает право на получение этого дохода.</w:t>
      </w:r>
    </w:p>
    <w:p w14:paraId="79277827" w14:textId="77777777" w:rsidR="00C94E81" w:rsidRPr="00AA310B" w:rsidRDefault="00000000" w:rsidP="001F6B34">
      <w:pPr>
        <w:pStyle w:val="a5"/>
        <w:spacing w:before="240" w:beforeAutospacing="0"/>
        <w:divId w:val="520509751"/>
        <w:rPr>
          <w:rFonts w:ascii="Times New Roman" w:hAnsi="Times New Roman" w:cs="Times New Roman"/>
          <w:sz w:val="28"/>
          <w:szCs w:val="28"/>
        </w:rPr>
      </w:pPr>
      <w:r w:rsidRPr="00AA310B">
        <w:rPr>
          <w:rStyle w:val="enumerated"/>
          <w:rFonts w:ascii="Times New Roman" w:hAnsi="Times New Roman" w:cs="Times New Roman"/>
          <w:sz w:val="28"/>
          <w:szCs w:val="28"/>
        </w:rPr>
        <w:t>15.14.2.</w:t>
      </w:r>
      <w:r w:rsidRPr="00AA310B">
        <w:rPr>
          <w:rFonts w:ascii="Times New Roman" w:hAnsi="Times New Roman" w:cs="Times New Roman"/>
          <w:sz w:val="28"/>
          <w:szCs w:val="28"/>
        </w:rPr>
        <w:t xml:space="preserve"> Доходы будущих периодов при пожертвовании основных средств признаются доходами текущего года ежемесячно в течение срока полезного использования полученного имущества.</w:t>
      </w:r>
    </w:p>
    <w:p w14:paraId="7A3977C9" w14:textId="77777777" w:rsidR="00C94E81" w:rsidRPr="00AA310B" w:rsidRDefault="00000000" w:rsidP="001F6B34">
      <w:pPr>
        <w:pStyle w:val="a5"/>
        <w:spacing w:before="240" w:beforeAutospacing="0"/>
        <w:divId w:val="638193916"/>
        <w:rPr>
          <w:rFonts w:ascii="Times New Roman" w:hAnsi="Times New Roman" w:cs="Times New Roman"/>
          <w:sz w:val="28"/>
          <w:szCs w:val="28"/>
        </w:rPr>
      </w:pPr>
      <w:r w:rsidRPr="00AA310B">
        <w:rPr>
          <w:rStyle w:val="enumerated"/>
          <w:rFonts w:ascii="Times New Roman" w:hAnsi="Times New Roman" w:cs="Times New Roman"/>
          <w:sz w:val="28"/>
          <w:szCs w:val="28"/>
        </w:rPr>
        <w:t>15.14.3.</w:t>
      </w:r>
      <w:r w:rsidRPr="00AA310B">
        <w:rPr>
          <w:rFonts w:ascii="Times New Roman" w:hAnsi="Times New Roman" w:cs="Times New Roman"/>
          <w:sz w:val="28"/>
          <w:szCs w:val="28"/>
        </w:rPr>
        <w:t xml:space="preserve"> Доходы будущих периодов при пожертвовании "потребляемых" запасов признаются доходами текущего года по мере их использования </w:t>
      </w:r>
      <w:r w:rsidRPr="00AA310B">
        <w:rPr>
          <w:rFonts w:ascii="Times New Roman" w:hAnsi="Times New Roman" w:cs="Times New Roman"/>
          <w:sz w:val="28"/>
          <w:szCs w:val="28"/>
        </w:rPr>
        <w:lastRenderedPageBreak/>
        <w:t>пропорционально стоимости фактически израсходованных и списанных материальных ценностей.</w:t>
      </w:r>
    </w:p>
    <w:p w14:paraId="09B5518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15.15.</w:t>
      </w:r>
      <w:r w:rsidRPr="00AA310B">
        <w:rPr>
          <w:rFonts w:ascii="Times New Roman" w:hAnsi="Times New Roman" w:cs="Times New Roman"/>
          <w:sz w:val="28"/>
          <w:szCs w:val="28"/>
        </w:rPr>
        <w:t xml:space="preserve"> Размер штрафных санкций, расчет которых производится исходя из ставки рефинансирования, рассчитывается отдельно за каждый период, в котором действовало то или иное значение ставки. Затем полученные результаты складываются.</w:t>
      </w:r>
    </w:p>
    <w:p w14:paraId="0C059D76"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16.</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способы ведения бухгалтерского учета резервов предстоящих расходов</w:t>
      </w:r>
    </w:p>
    <w:p w14:paraId="4E765D2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Формирование и отражение в бухгалтерском учете резервов предстоящих расходов производится по следующим правилам:</w:t>
      </w:r>
    </w:p>
    <w:p w14:paraId="2DE1991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16.1.</w:t>
      </w:r>
      <w:r w:rsidRPr="00AA310B">
        <w:rPr>
          <w:rFonts w:ascii="Times New Roman" w:hAnsi="Times New Roman" w:cs="Times New Roman"/>
          <w:sz w:val="28"/>
          <w:szCs w:val="28"/>
        </w:rPr>
        <w:t xml:space="preserve"> Устанавливаются следующие единицы бухгалтерского учета по каждому виду резерва:</w:t>
      </w:r>
    </w:p>
    <w:p w14:paraId="42BA9FA2" w14:textId="77777777" w:rsidR="00C94E81" w:rsidRPr="00AA310B" w:rsidRDefault="00000000" w:rsidP="001F6B34">
      <w:pPr>
        <w:pStyle w:val="a5"/>
        <w:spacing w:before="240" w:beforeAutospacing="0"/>
        <w:divId w:val="418908988"/>
        <w:rPr>
          <w:rFonts w:ascii="Times New Roman" w:hAnsi="Times New Roman" w:cs="Times New Roman"/>
          <w:sz w:val="28"/>
          <w:szCs w:val="28"/>
        </w:rPr>
      </w:pPr>
      <w:r w:rsidRPr="00AA310B">
        <w:rPr>
          <w:rStyle w:val="enumerated"/>
          <w:rFonts w:ascii="Times New Roman" w:hAnsi="Times New Roman" w:cs="Times New Roman"/>
          <w:sz w:val="28"/>
          <w:szCs w:val="28"/>
        </w:rPr>
        <w:t>16.1.1.</w:t>
      </w:r>
      <w:r w:rsidRPr="00AA310B">
        <w:rPr>
          <w:rFonts w:ascii="Times New Roman" w:hAnsi="Times New Roman" w:cs="Times New Roman"/>
          <w:sz w:val="28"/>
          <w:szCs w:val="28"/>
        </w:rPr>
        <w:t xml:space="preserve"> Единицы бухгалтерского учета для резерва по гарантийному ремонту - виды товаров (услуг), при продаже (оказании) которых предоставляется гарантия.</w:t>
      </w:r>
    </w:p>
    <w:p w14:paraId="0C8ADE00" w14:textId="77777777" w:rsidR="00C94E81" w:rsidRPr="00AA310B" w:rsidRDefault="00000000" w:rsidP="001F6B34">
      <w:pPr>
        <w:pStyle w:val="a5"/>
        <w:spacing w:before="240" w:beforeAutospacing="0"/>
        <w:divId w:val="281039621"/>
        <w:rPr>
          <w:rFonts w:ascii="Times New Roman" w:hAnsi="Times New Roman" w:cs="Times New Roman"/>
          <w:sz w:val="28"/>
          <w:szCs w:val="28"/>
        </w:rPr>
      </w:pPr>
      <w:r w:rsidRPr="00AA310B">
        <w:rPr>
          <w:rStyle w:val="enumerated"/>
          <w:rFonts w:ascii="Times New Roman" w:hAnsi="Times New Roman" w:cs="Times New Roman"/>
          <w:sz w:val="28"/>
          <w:szCs w:val="28"/>
        </w:rPr>
        <w:t>16.1.2.</w:t>
      </w:r>
      <w:r w:rsidRPr="00AA310B">
        <w:rPr>
          <w:rFonts w:ascii="Times New Roman" w:hAnsi="Times New Roman" w:cs="Times New Roman"/>
          <w:sz w:val="28"/>
          <w:szCs w:val="28"/>
        </w:rPr>
        <w:t xml:space="preserve"> Единицы бухгалтерского учета для резерва по претензиям и искам - в разрезе каждого предъявленного требования (иска).</w:t>
      </w:r>
    </w:p>
    <w:p w14:paraId="467358CD" w14:textId="77777777" w:rsidR="00C94E81" w:rsidRPr="00AA310B" w:rsidRDefault="00000000" w:rsidP="001F6B34">
      <w:pPr>
        <w:pStyle w:val="a5"/>
        <w:spacing w:before="240" w:beforeAutospacing="0"/>
        <w:divId w:val="3555287"/>
        <w:rPr>
          <w:rFonts w:ascii="Times New Roman" w:hAnsi="Times New Roman" w:cs="Times New Roman"/>
          <w:sz w:val="28"/>
          <w:szCs w:val="28"/>
        </w:rPr>
      </w:pPr>
      <w:r w:rsidRPr="00AA310B">
        <w:rPr>
          <w:rStyle w:val="enumerated"/>
          <w:rFonts w:ascii="Times New Roman" w:hAnsi="Times New Roman" w:cs="Times New Roman"/>
          <w:sz w:val="28"/>
          <w:szCs w:val="28"/>
        </w:rPr>
        <w:t>16.1.3.</w:t>
      </w:r>
      <w:r w:rsidRPr="00AA310B">
        <w:rPr>
          <w:rFonts w:ascii="Times New Roman" w:hAnsi="Times New Roman" w:cs="Times New Roman"/>
          <w:sz w:val="28"/>
          <w:szCs w:val="28"/>
        </w:rPr>
        <w:t xml:space="preserve"> Единицы бухгалтерского учета для резерва по реструктуризации - наименование мероприятия по реструктуризации.</w:t>
      </w:r>
    </w:p>
    <w:p w14:paraId="52229028" w14:textId="77777777" w:rsidR="00C94E81" w:rsidRPr="00AA310B" w:rsidRDefault="00000000" w:rsidP="001F6B34">
      <w:pPr>
        <w:pStyle w:val="a5"/>
        <w:spacing w:before="240" w:beforeAutospacing="0"/>
        <w:divId w:val="1128818191"/>
        <w:rPr>
          <w:rFonts w:ascii="Times New Roman" w:hAnsi="Times New Roman" w:cs="Times New Roman"/>
          <w:sz w:val="28"/>
          <w:szCs w:val="28"/>
        </w:rPr>
      </w:pPr>
      <w:r w:rsidRPr="00AA310B">
        <w:rPr>
          <w:rStyle w:val="enumerated"/>
          <w:rFonts w:ascii="Times New Roman" w:hAnsi="Times New Roman" w:cs="Times New Roman"/>
          <w:sz w:val="28"/>
          <w:szCs w:val="28"/>
        </w:rPr>
        <w:t>16.1.4.</w:t>
      </w:r>
      <w:r w:rsidRPr="00AA310B">
        <w:rPr>
          <w:rFonts w:ascii="Times New Roman" w:hAnsi="Times New Roman" w:cs="Times New Roman"/>
          <w:sz w:val="28"/>
          <w:szCs w:val="28"/>
        </w:rPr>
        <w:t xml:space="preserve"> Единицы бухгалтерского учета для резерва по убыточным договорам - единичный договор.</w:t>
      </w:r>
    </w:p>
    <w:p w14:paraId="130126A6" w14:textId="77777777" w:rsidR="00C94E81" w:rsidRPr="00AA310B" w:rsidRDefault="00000000" w:rsidP="001F6B34">
      <w:pPr>
        <w:pStyle w:val="a5"/>
        <w:spacing w:before="240" w:beforeAutospacing="0"/>
        <w:divId w:val="50933995"/>
        <w:rPr>
          <w:rFonts w:ascii="Times New Roman" w:hAnsi="Times New Roman" w:cs="Times New Roman"/>
          <w:sz w:val="28"/>
          <w:szCs w:val="28"/>
        </w:rPr>
      </w:pPr>
      <w:r w:rsidRPr="00AA310B">
        <w:rPr>
          <w:rStyle w:val="enumerated"/>
          <w:rFonts w:ascii="Times New Roman" w:hAnsi="Times New Roman" w:cs="Times New Roman"/>
          <w:sz w:val="28"/>
          <w:szCs w:val="28"/>
        </w:rPr>
        <w:t>16.1.5.</w:t>
      </w:r>
      <w:r w:rsidRPr="00AA310B">
        <w:rPr>
          <w:rFonts w:ascii="Times New Roman" w:hAnsi="Times New Roman" w:cs="Times New Roman"/>
          <w:sz w:val="28"/>
          <w:szCs w:val="28"/>
        </w:rPr>
        <w:t xml:space="preserve"> Единицы бухгалтерского учета для резерва на демонтаж и вывод основных средств из эксплуатации - инвентарный объект основного средства.</w:t>
      </w:r>
    </w:p>
    <w:p w14:paraId="2E347929" w14:textId="77777777" w:rsidR="00C94E81" w:rsidRPr="00AA310B" w:rsidRDefault="00000000" w:rsidP="001F6B34">
      <w:pPr>
        <w:pStyle w:val="a5"/>
        <w:spacing w:before="240" w:beforeAutospacing="0"/>
        <w:divId w:val="1265651195"/>
        <w:rPr>
          <w:rFonts w:ascii="Times New Roman" w:hAnsi="Times New Roman" w:cs="Times New Roman"/>
          <w:sz w:val="28"/>
          <w:szCs w:val="28"/>
        </w:rPr>
      </w:pPr>
      <w:r w:rsidRPr="00AA310B">
        <w:rPr>
          <w:rStyle w:val="enumerated"/>
          <w:rFonts w:ascii="Times New Roman" w:hAnsi="Times New Roman" w:cs="Times New Roman"/>
          <w:sz w:val="28"/>
          <w:szCs w:val="28"/>
        </w:rPr>
        <w:t>16.1.6.</w:t>
      </w:r>
      <w:r w:rsidRPr="00AA310B">
        <w:rPr>
          <w:rFonts w:ascii="Times New Roman" w:hAnsi="Times New Roman" w:cs="Times New Roman"/>
          <w:sz w:val="28"/>
          <w:szCs w:val="28"/>
        </w:rPr>
        <w:t xml:space="preserve"> Единицы бухгалтерского учета для резерва под снижение стоимости материальных запасов - номенклатурная (реестровая) единица.</w:t>
      </w:r>
    </w:p>
    <w:p w14:paraId="2E18DEFB" w14:textId="77777777" w:rsidR="00C94E81" w:rsidRPr="00AA310B" w:rsidRDefault="00000000" w:rsidP="001F6B34">
      <w:pPr>
        <w:pStyle w:val="a5"/>
        <w:spacing w:before="240" w:beforeAutospacing="0"/>
        <w:divId w:val="768086802"/>
        <w:rPr>
          <w:rFonts w:ascii="Times New Roman" w:hAnsi="Times New Roman" w:cs="Times New Roman"/>
          <w:sz w:val="28"/>
          <w:szCs w:val="28"/>
        </w:rPr>
      </w:pPr>
      <w:r w:rsidRPr="00AA310B">
        <w:rPr>
          <w:rStyle w:val="enumerated"/>
          <w:rFonts w:ascii="Times New Roman" w:hAnsi="Times New Roman" w:cs="Times New Roman"/>
          <w:sz w:val="28"/>
          <w:szCs w:val="28"/>
        </w:rPr>
        <w:t>16.1.7.</w:t>
      </w:r>
      <w:r w:rsidRPr="00AA310B">
        <w:rPr>
          <w:rFonts w:ascii="Times New Roman" w:hAnsi="Times New Roman" w:cs="Times New Roman"/>
          <w:sz w:val="28"/>
          <w:szCs w:val="28"/>
        </w:rPr>
        <w:t xml:space="preserve"> Единицы бухгалтерского учета для резерва предстоящей оплаты отпусков за фактически отработанное время (компенсаций за неиспользованный отпуск) - все работники.</w:t>
      </w:r>
    </w:p>
    <w:p w14:paraId="0B2F08CC" w14:textId="77777777" w:rsidR="00C94E81" w:rsidRPr="00AA310B" w:rsidRDefault="00000000" w:rsidP="001F6B34">
      <w:pPr>
        <w:pStyle w:val="a5"/>
        <w:spacing w:before="240" w:beforeAutospacing="0"/>
        <w:divId w:val="426538427"/>
        <w:rPr>
          <w:rFonts w:ascii="Times New Roman" w:hAnsi="Times New Roman" w:cs="Times New Roman"/>
          <w:sz w:val="28"/>
          <w:szCs w:val="28"/>
        </w:rPr>
      </w:pPr>
      <w:r w:rsidRPr="00AA310B">
        <w:rPr>
          <w:rStyle w:val="enumerated"/>
          <w:rFonts w:ascii="Times New Roman" w:hAnsi="Times New Roman" w:cs="Times New Roman"/>
          <w:sz w:val="28"/>
          <w:szCs w:val="28"/>
        </w:rPr>
        <w:t>16.1.8.</w:t>
      </w:r>
      <w:r w:rsidRPr="00AA310B">
        <w:rPr>
          <w:rFonts w:ascii="Times New Roman" w:hAnsi="Times New Roman" w:cs="Times New Roman"/>
          <w:sz w:val="28"/>
          <w:szCs w:val="28"/>
        </w:rPr>
        <w:t xml:space="preserve"> Единицы бухгалтерского учета для резерва на пенсионные и иные аналогичные выплаты (выплаты в связи с достижением работниками пенсионного возраста и (или) стажа работы, за исключением выплат, установленных СФР) - все работники.</w:t>
      </w:r>
    </w:p>
    <w:p w14:paraId="267123C5" w14:textId="77777777" w:rsidR="00C94E81" w:rsidRPr="00AA310B" w:rsidRDefault="00000000" w:rsidP="001F6B34">
      <w:pPr>
        <w:pStyle w:val="a5"/>
        <w:spacing w:before="240" w:beforeAutospacing="0"/>
        <w:divId w:val="747387622"/>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16.1.9.</w:t>
      </w:r>
      <w:r w:rsidRPr="00AA310B">
        <w:rPr>
          <w:rFonts w:ascii="Times New Roman" w:hAnsi="Times New Roman" w:cs="Times New Roman"/>
          <w:sz w:val="28"/>
          <w:szCs w:val="28"/>
        </w:rPr>
        <w:t xml:space="preserve"> Единицы бухгалтерского учета для резерва по обязательствам учреждения, возникающим по фактам хозяйственной деятельности (сделкам, операциям), по начислению которых существует на отчетную дату неопределенность по их размеру ввиду отсутствия первичных учетных документов - единичный договор.</w:t>
      </w:r>
    </w:p>
    <w:p w14:paraId="5D76161B" w14:textId="77777777" w:rsidR="00C94E81" w:rsidRPr="00AA310B" w:rsidRDefault="00000000" w:rsidP="001F6B34">
      <w:pPr>
        <w:pStyle w:val="a5"/>
        <w:spacing w:before="240" w:beforeAutospacing="0"/>
        <w:divId w:val="487332350"/>
        <w:rPr>
          <w:rFonts w:ascii="Times New Roman" w:hAnsi="Times New Roman" w:cs="Times New Roman"/>
          <w:sz w:val="28"/>
          <w:szCs w:val="28"/>
        </w:rPr>
      </w:pPr>
      <w:r w:rsidRPr="00AA310B">
        <w:rPr>
          <w:rStyle w:val="enumerated"/>
          <w:rFonts w:ascii="Times New Roman" w:hAnsi="Times New Roman" w:cs="Times New Roman"/>
          <w:sz w:val="28"/>
          <w:szCs w:val="28"/>
        </w:rPr>
        <w:t>16.1.10.</w:t>
      </w:r>
      <w:r w:rsidRPr="00AA310B">
        <w:rPr>
          <w:rFonts w:ascii="Times New Roman" w:hAnsi="Times New Roman" w:cs="Times New Roman"/>
          <w:sz w:val="28"/>
          <w:szCs w:val="28"/>
        </w:rPr>
        <w:t xml:space="preserve"> Для резерва за поставленные материальные ценности, сданные работы, предоставленные (потребленные) услуги, обусловленные обязанностью заказчика принять и исполнить денежное обязательство по результатам приемки поставленных товаров (выполненных работ, оказанных услуг), в случае оформления документа о приемке не в момент поставки товара (сдачи результатов работ, оказания услуг) - единичный договор.</w:t>
      </w:r>
    </w:p>
    <w:p w14:paraId="163AE5F9" w14:textId="77777777" w:rsidR="00C94E81" w:rsidRPr="00AA310B" w:rsidRDefault="00000000" w:rsidP="001F6B34">
      <w:pPr>
        <w:pStyle w:val="a5"/>
        <w:spacing w:before="240" w:beforeAutospacing="0"/>
        <w:divId w:val="1187252473"/>
        <w:rPr>
          <w:rFonts w:ascii="Times New Roman" w:hAnsi="Times New Roman" w:cs="Times New Roman"/>
          <w:sz w:val="28"/>
          <w:szCs w:val="28"/>
        </w:rPr>
      </w:pPr>
      <w:r w:rsidRPr="00AA310B">
        <w:rPr>
          <w:rStyle w:val="enumerated"/>
          <w:rFonts w:ascii="Times New Roman" w:hAnsi="Times New Roman" w:cs="Times New Roman"/>
          <w:sz w:val="28"/>
          <w:szCs w:val="28"/>
        </w:rPr>
        <w:t>16.1.11.</w:t>
      </w:r>
      <w:r w:rsidRPr="00AA310B">
        <w:rPr>
          <w:rFonts w:ascii="Times New Roman" w:hAnsi="Times New Roman" w:cs="Times New Roman"/>
          <w:sz w:val="28"/>
          <w:szCs w:val="28"/>
        </w:rPr>
        <w:t xml:space="preserve"> Для резерва по арендным обязательствам - договор операционной аренды.</w:t>
      </w:r>
    </w:p>
    <w:p w14:paraId="3583AAD2" w14:textId="4A61281F"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16.2.</w:t>
      </w:r>
      <w:r w:rsidRPr="00AA310B">
        <w:rPr>
          <w:rFonts w:ascii="Times New Roman" w:hAnsi="Times New Roman" w:cs="Times New Roman"/>
          <w:sz w:val="28"/>
          <w:szCs w:val="28"/>
        </w:rPr>
        <w:t xml:space="preserve"> Признание резервов осуществляется в оценочном значении. Метод расчета суммовых величин каждого резерва определяется соответствующими федеральными стандартами бухгалтерского учета государственных финансов и Методическими рекомендациями, доведенными письмами Минфина России, к ним. А в случае их отсутствия устанавливается "Порядком формирования и использования резервов предстоящих расходов" (</w:t>
      </w:r>
      <w:hyperlink r:id="rId59" w:tooltip="Перейти на страницу в интернет" w:history="1">
        <w:r w:rsidR="00C94E81" w:rsidRPr="00AA310B">
          <w:rPr>
            <w:rStyle w:val="a3"/>
            <w:rFonts w:ascii="Times New Roman" w:hAnsi="Times New Roman" w:cs="Times New Roman"/>
            <w:color w:val="auto"/>
            <w:sz w:val="28"/>
            <w:szCs w:val="28"/>
          </w:rPr>
          <w:t>Приложение</w:t>
        </w:r>
      </w:hyperlink>
      <w:r w:rsidRPr="00AA310B">
        <w:rPr>
          <w:rFonts w:ascii="Times New Roman" w:hAnsi="Times New Roman" w:cs="Times New Roman"/>
          <w:sz w:val="28"/>
          <w:szCs w:val="28"/>
        </w:rPr>
        <w:t xml:space="preserve"> </w:t>
      </w:r>
      <w:r w:rsidR="00EE7346" w:rsidRPr="00AA310B">
        <w:rPr>
          <w:rFonts w:ascii="Times New Roman" w:hAnsi="Times New Roman" w:cs="Times New Roman"/>
          <w:sz w:val="28"/>
          <w:szCs w:val="28"/>
        </w:rPr>
        <w:t>№12</w:t>
      </w:r>
      <w:r w:rsidRPr="00AA310B">
        <w:rPr>
          <w:rFonts w:ascii="Times New Roman" w:hAnsi="Times New Roman" w:cs="Times New Roman"/>
          <w:sz w:val="28"/>
          <w:szCs w:val="28"/>
        </w:rPr>
        <w:t>).</w:t>
      </w:r>
    </w:p>
    <w:p w14:paraId="173D1422" w14:textId="723BE970"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16.3.</w:t>
      </w:r>
      <w:r w:rsidRPr="00AA310B">
        <w:rPr>
          <w:rFonts w:ascii="Times New Roman" w:hAnsi="Times New Roman" w:cs="Times New Roman"/>
          <w:sz w:val="28"/>
          <w:szCs w:val="28"/>
        </w:rPr>
        <w:t xml:space="preserve"> Суммы резерва по претензиям и искам признаются в бухгалтерском учете с учетом экспертного мнения </w:t>
      </w:r>
      <w:r w:rsidR="00AC2714" w:rsidRPr="00AA310B">
        <w:rPr>
          <w:rStyle w:val="printable"/>
          <w:rFonts w:ascii="Times New Roman" w:hAnsi="Times New Roman" w:cs="Times New Roman"/>
          <w:sz w:val="28"/>
          <w:szCs w:val="28"/>
        </w:rPr>
        <w:t>юрисконсульта учреждения</w:t>
      </w:r>
      <w:r w:rsidRPr="00AA310B">
        <w:rPr>
          <w:rFonts w:ascii="Times New Roman" w:hAnsi="Times New Roman" w:cs="Times New Roman"/>
          <w:sz w:val="28"/>
          <w:szCs w:val="28"/>
        </w:rPr>
        <w:t>.</w:t>
      </w:r>
    </w:p>
    <w:p w14:paraId="1D3A07AA" w14:textId="77777777" w:rsidR="00C94E81" w:rsidRPr="00AA310B" w:rsidRDefault="00000000" w:rsidP="001F6B34">
      <w:pPr>
        <w:pStyle w:val="a5"/>
        <w:spacing w:before="240" w:beforeAutospacing="0"/>
        <w:divId w:val="982394484"/>
        <w:rPr>
          <w:rFonts w:ascii="Times New Roman" w:hAnsi="Times New Roman" w:cs="Times New Roman"/>
          <w:sz w:val="28"/>
          <w:szCs w:val="28"/>
        </w:rPr>
      </w:pPr>
      <w:r w:rsidRPr="00AA310B">
        <w:rPr>
          <w:rStyle w:val="enumerated"/>
          <w:rFonts w:ascii="Times New Roman" w:hAnsi="Times New Roman" w:cs="Times New Roman"/>
          <w:sz w:val="28"/>
          <w:szCs w:val="28"/>
        </w:rPr>
        <w:t>16.4.</w:t>
      </w:r>
      <w:r w:rsidRPr="00AA310B">
        <w:rPr>
          <w:rFonts w:ascii="Times New Roman" w:hAnsi="Times New Roman" w:cs="Times New Roman"/>
          <w:sz w:val="28"/>
          <w:szCs w:val="28"/>
        </w:rPr>
        <w:t xml:space="preserve"> Списание неиспользованной суммы ранее сформированного резерва в части не принятого объема поставок материальных ценностей, результатов работ, оказания услуг отражается бухгалтерской записью: по дебету счета КРБ 0 401 60 ХХХ в корреспонденции с кредитом счета, на котором ранее была учтена поставка материальных ценностей, результаты выполненных работ, оказанных услуг.</w:t>
      </w:r>
    </w:p>
    <w:p w14:paraId="5644B7C8"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17.</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и способы ведения учета по счетам санкционирования</w:t>
      </w:r>
    </w:p>
    <w:p w14:paraId="254B683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17.1.</w:t>
      </w:r>
      <w:r w:rsidRPr="00AA310B">
        <w:rPr>
          <w:rFonts w:ascii="Times New Roman" w:hAnsi="Times New Roman" w:cs="Times New Roman"/>
          <w:sz w:val="28"/>
          <w:szCs w:val="28"/>
        </w:rPr>
        <w:t xml:space="preserve"> Учет принятых обязательств и денежных обязательств осуществляется на основании следующих документов, подтверждающих их принятие:</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80"/>
        <w:gridCol w:w="4372"/>
        <w:gridCol w:w="4387"/>
      </w:tblGrid>
      <w:tr w:rsidR="00AA310B" w:rsidRPr="00AA310B" w14:paraId="74A9031C" w14:textId="77777777" w:rsidTr="00AC2714">
        <w:trPr>
          <w:divId w:val="684409172"/>
          <w:tblCellSpacing w:w="15" w:type="dxa"/>
        </w:trPr>
        <w:tc>
          <w:tcPr>
            <w:tcW w:w="535" w:type="dxa"/>
            <w:tcBorders>
              <w:top w:val="outset" w:sz="6" w:space="0" w:color="auto"/>
              <w:left w:val="outset" w:sz="6" w:space="0" w:color="auto"/>
              <w:bottom w:val="outset" w:sz="6" w:space="0" w:color="auto"/>
              <w:right w:val="outset" w:sz="6" w:space="0" w:color="auto"/>
            </w:tcBorders>
            <w:vAlign w:val="center"/>
            <w:hideMark/>
          </w:tcPr>
          <w:p w14:paraId="58EB04A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N п/п</w:t>
            </w:r>
          </w:p>
        </w:tc>
        <w:tc>
          <w:tcPr>
            <w:tcW w:w="4342" w:type="dxa"/>
            <w:tcBorders>
              <w:top w:val="outset" w:sz="6" w:space="0" w:color="auto"/>
              <w:left w:val="outset" w:sz="6" w:space="0" w:color="auto"/>
              <w:bottom w:val="outset" w:sz="6" w:space="0" w:color="auto"/>
              <w:right w:val="outset" w:sz="6" w:space="0" w:color="auto"/>
            </w:tcBorders>
            <w:vAlign w:val="center"/>
            <w:hideMark/>
          </w:tcPr>
          <w:p w14:paraId="4B1DD38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Документ, на основании которого возникает обязательство</w:t>
            </w:r>
          </w:p>
        </w:tc>
        <w:tc>
          <w:tcPr>
            <w:tcW w:w="4342" w:type="dxa"/>
            <w:tcBorders>
              <w:top w:val="outset" w:sz="6" w:space="0" w:color="auto"/>
              <w:left w:val="outset" w:sz="6" w:space="0" w:color="auto"/>
              <w:bottom w:val="outset" w:sz="6" w:space="0" w:color="auto"/>
              <w:right w:val="outset" w:sz="6" w:space="0" w:color="auto"/>
            </w:tcBorders>
            <w:vAlign w:val="center"/>
            <w:hideMark/>
          </w:tcPr>
          <w:p w14:paraId="5249CF7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Документ, подтверждающий возникновение денежного обязательства</w:t>
            </w:r>
          </w:p>
        </w:tc>
      </w:tr>
      <w:tr w:rsidR="00AA310B" w:rsidRPr="00AA310B" w14:paraId="2BF4BD1E" w14:textId="77777777" w:rsidTr="00AC2714">
        <w:trPr>
          <w:divId w:val="684409172"/>
          <w:tblCellSpacing w:w="15" w:type="dxa"/>
        </w:trPr>
        <w:tc>
          <w:tcPr>
            <w:tcW w:w="535" w:type="dxa"/>
            <w:tcBorders>
              <w:top w:val="outset" w:sz="6" w:space="0" w:color="auto"/>
              <w:left w:val="outset" w:sz="6" w:space="0" w:color="auto"/>
              <w:bottom w:val="outset" w:sz="6" w:space="0" w:color="auto"/>
              <w:right w:val="outset" w:sz="6" w:space="0" w:color="auto"/>
            </w:tcBorders>
            <w:vAlign w:val="center"/>
            <w:hideMark/>
          </w:tcPr>
          <w:p w14:paraId="12E9452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1.</w:t>
            </w:r>
          </w:p>
        </w:tc>
        <w:tc>
          <w:tcPr>
            <w:tcW w:w="4342" w:type="dxa"/>
            <w:tcBorders>
              <w:top w:val="outset" w:sz="6" w:space="0" w:color="auto"/>
              <w:left w:val="outset" w:sz="6" w:space="0" w:color="auto"/>
              <w:bottom w:val="outset" w:sz="6" w:space="0" w:color="auto"/>
              <w:right w:val="outset" w:sz="6" w:space="0" w:color="auto"/>
            </w:tcBorders>
            <w:vAlign w:val="center"/>
            <w:hideMark/>
          </w:tcPr>
          <w:p w14:paraId="1A0FC0D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Контракт (договор) на поставку товаров, выполнение работ, оказание услуг</w:t>
            </w:r>
          </w:p>
        </w:tc>
        <w:tc>
          <w:tcPr>
            <w:tcW w:w="4342" w:type="dxa"/>
            <w:tcBorders>
              <w:top w:val="outset" w:sz="6" w:space="0" w:color="auto"/>
              <w:left w:val="outset" w:sz="6" w:space="0" w:color="auto"/>
              <w:bottom w:val="outset" w:sz="6" w:space="0" w:color="auto"/>
              <w:right w:val="outset" w:sz="6" w:space="0" w:color="auto"/>
            </w:tcBorders>
            <w:vAlign w:val="center"/>
            <w:hideMark/>
          </w:tcPr>
          <w:p w14:paraId="6966BF3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Акт выполненных работ</w:t>
            </w:r>
          </w:p>
          <w:p w14:paraId="25C3890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Акт об оказании услуг</w:t>
            </w:r>
          </w:p>
          <w:p w14:paraId="596C099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Акт приема-передачи</w:t>
            </w:r>
          </w:p>
          <w:p w14:paraId="20B9977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Контракт (в случае осуществления авансовых платежей в соответствии с условиями контракта, внесения арендной платы)</w:t>
            </w:r>
          </w:p>
          <w:p w14:paraId="0AF56CE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Справка-расчет или иной документ, являющийся основанием для оплаты неустойки</w:t>
            </w:r>
          </w:p>
          <w:p w14:paraId="045EBEB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Счет</w:t>
            </w:r>
          </w:p>
          <w:p w14:paraId="41C8520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Счет-фактура</w:t>
            </w:r>
          </w:p>
          <w:p w14:paraId="3D0053B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Товарная накладная (унифицированная форма N ТОРГ-12) (</w:t>
            </w:r>
            <w:hyperlink r:id="rId60" w:anchor="/document/180026/entry/4012" w:tgtFrame="_blank" w:tooltip="Открыть документ в системе Гарант" w:history="1">
              <w:r w:rsidR="00C94E81" w:rsidRPr="00AA310B">
                <w:rPr>
                  <w:rStyle w:val="a3"/>
                  <w:rFonts w:ascii="Times New Roman" w:hAnsi="Times New Roman" w:cs="Times New Roman"/>
                  <w:color w:val="auto"/>
                  <w:sz w:val="28"/>
                  <w:szCs w:val="28"/>
                </w:rPr>
                <w:t>ф. 0330212</w:t>
              </w:r>
            </w:hyperlink>
            <w:r w:rsidRPr="00AA310B">
              <w:rPr>
                <w:rFonts w:ascii="Times New Roman" w:hAnsi="Times New Roman" w:cs="Times New Roman"/>
                <w:sz w:val="28"/>
                <w:szCs w:val="28"/>
              </w:rPr>
              <w:t>)</w:t>
            </w:r>
          </w:p>
          <w:p w14:paraId="5098D75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Универсальный передаточный документ</w:t>
            </w:r>
          </w:p>
          <w:p w14:paraId="5799378B" w14:textId="14956EDC"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Документ о приемке товаров, выполненной работы (ее результатов), оказанной услуги, в том числе в электронной форме (включая документ о приемке в ЕИС)</w:t>
            </w:r>
          </w:p>
        </w:tc>
      </w:tr>
      <w:tr w:rsidR="00AA310B" w:rsidRPr="00AA310B" w14:paraId="6A7CCE22" w14:textId="77777777" w:rsidTr="00AC2714">
        <w:trPr>
          <w:divId w:val="684409172"/>
          <w:tblCellSpacing w:w="15" w:type="dxa"/>
        </w:trPr>
        <w:tc>
          <w:tcPr>
            <w:tcW w:w="535" w:type="dxa"/>
            <w:tcBorders>
              <w:top w:val="outset" w:sz="6" w:space="0" w:color="auto"/>
              <w:left w:val="outset" w:sz="6" w:space="0" w:color="auto"/>
              <w:bottom w:val="outset" w:sz="6" w:space="0" w:color="auto"/>
              <w:right w:val="outset" w:sz="6" w:space="0" w:color="auto"/>
            </w:tcBorders>
            <w:vAlign w:val="center"/>
            <w:hideMark/>
          </w:tcPr>
          <w:p w14:paraId="6707F7C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2.</w:t>
            </w:r>
          </w:p>
        </w:tc>
        <w:tc>
          <w:tcPr>
            <w:tcW w:w="4342" w:type="dxa"/>
            <w:tcBorders>
              <w:top w:val="outset" w:sz="6" w:space="0" w:color="auto"/>
              <w:left w:val="outset" w:sz="6" w:space="0" w:color="auto"/>
              <w:bottom w:val="outset" w:sz="6" w:space="0" w:color="auto"/>
              <w:right w:val="outset" w:sz="6" w:space="0" w:color="auto"/>
            </w:tcBorders>
            <w:vAlign w:val="center"/>
            <w:hideMark/>
          </w:tcPr>
          <w:p w14:paraId="37B9328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Приказ об утверждении Штатного расписания с расчетом годового фонда оплаты труда</w:t>
            </w:r>
          </w:p>
          <w:p w14:paraId="56D46FCF" w14:textId="7F776B44" w:rsidR="00C94E81" w:rsidRPr="00AA310B" w:rsidRDefault="00C94E81" w:rsidP="001F6B34">
            <w:pPr>
              <w:pStyle w:val="a5"/>
              <w:spacing w:before="240" w:beforeAutospacing="0"/>
              <w:rPr>
                <w:rFonts w:ascii="Times New Roman" w:hAnsi="Times New Roman" w:cs="Times New Roman"/>
                <w:sz w:val="28"/>
                <w:szCs w:val="28"/>
              </w:rPr>
            </w:pPr>
          </w:p>
        </w:tc>
        <w:tc>
          <w:tcPr>
            <w:tcW w:w="4342" w:type="dxa"/>
            <w:tcBorders>
              <w:top w:val="outset" w:sz="6" w:space="0" w:color="auto"/>
              <w:left w:val="outset" w:sz="6" w:space="0" w:color="auto"/>
              <w:bottom w:val="outset" w:sz="6" w:space="0" w:color="auto"/>
              <w:right w:val="outset" w:sz="6" w:space="0" w:color="auto"/>
            </w:tcBorders>
            <w:vAlign w:val="center"/>
            <w:hideMark/>
          </w:tcPr>
          <w:p w14:paraId="2ED2415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Записка-расчет об исчислении среднего заработка при предоставлении отпуска, увольнении и других случаях (</w:t>
            </w:r>
            <w:hyperlink r:id="rId61" w:anchor="/document/70951956/entry/2220" w:tgtFrame="_blank" w:tooltip="Открыть документ в системе Гарант" w:history="1">
              <w:r w:rsidR="00C94E81" w:rsidRPr="00AA310B">
                <w:rPr>
                  <w:rStyle w:val="a3"/>
                  <w:rFonts w:ascii="Times New Roman" w:hAnsi="Times New Roman" w:cs="Times New Roman"/>
                  <w:color w:val="auto"/>
                  <w:sz w:val="28"/>
                  <w:szCs w:val="28"/>
                </w:rPr>
                <w:t>ф. 0504425</w:t>
              </w:r>
            </w:hyperlink>
            <w:r w:rsidRPr="00AA310B">
              <w:rPr>
                <w:rFonts w:ascii="Times New Roman" w:hAnsi="Times New Roman" w:cs="Times New Roman"/>
                <w:sz w:val="28"/>
                <w:szCs w:val="28"/>
              </w:rPr>
              <w:t>)</w:t>
            </w:r>
          </w:p>
          <w:p w14:paraId="5320E0E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Расчетно-платежная ведомость (</w:t>
            </w:r>
            <w:hyperlink r:id="rId62" w:anchor="/document/70951956/entry/2170" w:tgtFrame="_blank" w:tooltip="Открыть документ в системе Гарант" w:history="1">
              <w:r w:rsidR="00C94E81" w:rsidRPr="00AA310B">
                <w:rPr>
                  <w:rStyle w:val="a3"/>
                  <w:rFonts w:ascii="Times New Roman" w:hAnsi="Times New Roman" w:cs="Times New Roman"/>
                  <w:color w:val="auto"/>
                  <w:sz w:val="28"/>
                  <w:szCs w:val="28"/>
                </w:rPr>
                <w:t>ф. 0504401</w:t>
              </w:r>
            </w:hyperlink>
            <w:r w:rsidRPr="00AA310B">
              <w:rPr>
                <w:rFonts w:ascii="Times New Roman" w:hAnsi="Times New Roman" w:cs="Times New Roman"/>
                <w:sz w:val="28"/>
                <w:szCs w:val="28"/>
              </w:rPr>
              <w:t>)</w:t>
            </w:r>
          </w:p>
          <w:p w14:paraId="4E6DEF29" w14:textId="243EDCB3"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Расчетная ведомость (</w:t>
            </w:r>
            <w:hyperlink r:id="rId63" w:anchor="/document/70951956/entry/2180" w:tgtFrame="_blank" w:tooltip="Открыть документ в системе Гарант" w:history="1">
              <w:r w:rsidR="00C94E81" w:rsidRPr="00AA310B">
                <w:rPr>
                  <w:rStyle w:val="a3"/>
                  <w:rFonts w:ascii="Times New Roman" w:hAnsi="Times New Roman" w:cs="Times New Roman"/>
                  <w:color w:val="auto"/>
                  <w:sz w:val="28"/>
                  <w:szCs w:val="28"/>
                </w:rPr>
                <w:t>ф. 0504402</w:t>
              </w:r>
            </w:hyperlink>
            <w:r w:rsidRPr="00AA310B">
              <w:rPr>
                <w:rFonts w:ascii="Times New Roman" w:hAnsi="Times New Roman" w:cs="Times New Roman"/>
                <w:sz w:val="28"/>
                <w:szCs w:val="28"/>
              </w:rPr>
              <w:t>)</w:t>
            </w:r>
          </w:p>
        </w:tc>
      </w:tr>
      <w:tr w:rsidR="00AA310B" w:rsidRPr="00AA310B" w14:paraId="57BE8591" w14:textId="77777777" w:rsidTr="00AC2714">
        <w:trPr>
          <w:divId w:val="684409172"/>
          <w:tblCellSpacing w:w="15" w:type="dxa"/>
        </w:trPr>
        <w:tc>
          <w:tcPr>
            <w:tcW w:w="535" w:type="dxa"/>
            <w:tcBorders>
              <w:top w:val="outset" w:sz="6" w:space="0" w:color="auto"/>
              <w:left w:val="outset" w:sz="6" w:space="0" w:color="auto"/>
              <w:bottom w:val="outset" w:sz="6" w:space="0" w:color="auto"/>
              <w:right w:val="outset" w:sz="6" w:space="0" w:color="auto"/>
            </w:tcBorders>
            <w:vAlign w:val="center"/>
            <w:hideMark/>
          </w:tcPr>
          <w:p w14:paraId="50FCF12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3.</w:t>
            </w:r>
          </w:p>
        </w:tc>
        <w:tc>
          <w:tcPr>
            <w:tcW w:w="4342" w:type="dxa"/>
            <w:tcBorders>
              <w:top w:val="outset" w:sz="6" w:space="0" w:color="auto"/>
              <w:left w:val="outset" w:sz="6" w:space="0" w:color="auto"/>
              <w:bottom w:val="outset" w:sz="6" w:space="0" w:color="auto"/>
              <w:right w:val="outset" w:sz="6" w:space="0" w:color="auto"/>
            </w:tcBorders>
            <w:vAlign w:val="center"/>
            <w:hideMark/>
          </w:tcPr>
          <w:p w14:paraId="12BD2AB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Исполнительный документ (исполнительный лист, судебный приказ)</w:t>
            </w:r>
          </w:p>
        </w:tc>
        <w:tc>
          <w:tcPr>
            <w:tcW w:w="4342" w:type="dxa"/>
            <w:tcBorders>
              <w:top w:val="outset" w:sz="6" w:space="0" w:color="auto"/>
              <w:left w:val="outset" w:sz="6" w:space="0" w:color="auto"/>
              <w:bottom w:val="outset" w:sz="6" w:space="0" w:color="auto"/>
              <w:right w:val="outset" w:sz="6" w:space="0" w:color="auto"/>
            </w:tcBorders>
            <w:vAlign w:val="center"/>
            <w:hideMark/>
          </w:tcPr>
          <w:p w14:paraId="7E1D2A8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Бухгалтерская справка (</w:t>
            </w:r>
            <w:hyperlink r:id="rId64" w:anchor="/document/70951956/entry/2320" w:tgtFrame="_blank" w:tooltip="Открыть документ в системе Гарант" w:history="1">
              <w:r w:rsidR="00C94E81" w:rsidRPr="00AA310B">
                <w:rPr>
                  <w:rStyle w:val="a3"/>
                  <w:rFonts w:ascii="Times New Roman" w:hAnsi="Times New Roman" w:cs="Times New Roman"/>
                  <w:color w:val="auto"/>
                  <w:sz w:val="28"/>
                  <w:szCs w:val="28"/>
                </w:rPr>
                <w:t>ф. 0504833</w:t>
              </w:r>
            </w:hyperlink>
            <w:r w:rsidRPr="00AA310B">
              <w:rPr>
                <w:rFonts w:ascii="Times New Roman" w:hAnsi="Times New Roman" w:cs="Times New Roman"/>
                <w:sz w:val="28"/>
                <w:szCs w:val="28"/>
              </w:rPr>
              <w:t>)</w:t>
            </w:r>
          </w:p>
          <w:p w14:paraId="3FF5CB7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График выплат по исполнительному документу, предусматривающему выплаты периодического характера</w:t>
            </w:r>
          </w:p>
          <w:p w14:paraId="538BA49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Исполнительный документ</w:t>
            </w:r>
          </w:p>
          <w:p w14:paraId="703C6368" w14:textId="71418389"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Справка-расчет</w:t>
            </w:r>
          </w:p>
        </w:tc>
      </w:tr>
      <w:tr w:rsidR="00AA310B" w:rsidRPr="00AA310B" w14:paraId="2D03A2B1" w14:textId="77777777" w:rsidTr="00AC2714">
        <w:trPr>
          <w:divId w:val="684409172"/>
          <w:tblCellSpacing w:w="15" w:type="dxa"/>
        </w:trPr>
        <w:tc>
          <w:tcPr>
            <w:tcW w:w="535" w:type="dxa"/>
            <w:tcBorders>
              <w:top w:val="outset" w:sz="6" w:space="0" w:color="auto"/>
              <w:left w:val="outset" w:sz="6" w:space="0" w:color="auto"/>
              <w:bottom w:val="outset" w:sz="6" w:space="0" w:color="auto"/>
              <w:right w:val="outset" w:sz="6" w:space="0" w:color="auto"/>
            </w:tcBorders>
            <w:vAlign w:val="center"/>
            <w:hideMark/>
          </w:tcPr>
          <w:p w14:paraId="4316DE0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4.</w:t>
            </w:r>
          </w:p>
        </w:tc>
        <w:tc>
          <w:tcPr>
            <w:tcW w:w="4342" w:type="dxa"/>
            <w:tcBorders>
              <w:top w:val="outset" w:sz="6" w:space="0" w:color="auto"/>
              <w:left w:val="outset" w:sz="6" w:space="0" w:color="auto"/>
              <w:bottom w:val="outset" w:sz="6" w:space="0" w:color="auto"/>
              <w:right w:val="outset" w:sz="6" w:space="0" w:color="auto"/>
            </w:tcBorders>
            <w:vAlign w:val="center"/>
            <w:hideMark/>
          </w:tcPr>
          <w:p w14:paraId="5F50578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Решение налогового органа о взыскании налога, сбора, пеней и штрафов</w:t>
            </w:r>
          </w:p>
        </w:tc>
        <w:tc>
          <w:tcPr>
            <w:tcW w:w="4342" w:type="dxa"/>
            <w:tcBorders>
              <w:top w:val="outset" w:sz="6" w:space="0" w:color="auto"/>
              <w:left w:val="outset" w:sz="6" w:space="0" w:color="auto"/>
              <w:bottom w:val="outset" w:sz="6" w:space="0" w:color="auto"/>
              <w:right w:val="outset" w:sz="6" w:space="0" w:color="auto"/>
            </w:tcBorders>
            <w:vAlign w:val="center"/>
            <w:hideMark/>
          </w:tcPr>
          <w:p w14:paraId="283BD87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Бухгалтерская справка (</w:t>
            </w:r>
            <w:hyperlink r:id="rId65" w:anchor="/document/70951956/entry/2320" w:tgtFrame="_blank" w:tooltip="Открыть документ в системе Гарант" w:history="1">
              <w:r w:rsidR="00C94E81" w:rsidRPr="00AA310B">
                <w:rPr>
                  <w:rStyle w:val="a3"/>
                  <w:rFonts w:ascii="Times New Roman" w:hAnsi="Times New Roman" w:cs="Times New Roman"/>
                  <w:color w:val="auto"/>
                  <w:sz w:val="28"/>
                  <w:szCs w:val="28"/>
                </w:rPr>
                <w:t>ф. 0504833</w:t>
              </w:r>
            </w:hyperlink>
            <w:r w:rsidRPr="00AA310B">
              <w:rPr>
                <w:rFonts w:ascii="Times New Roman" w:hAnsi="Times New Roman" w:cs="Times New Roman"/>
                <w:sz w:val="28"/>
                <w:szCs w:val="28"/>
              </w:rPr>
              <w:t>)</w:t>
            </w:r>
          </w:p>
          <w:p w14:paraId="1AEB82E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Решение налогового органа</w:t>
            </w:r>
          </w:p>
          <w:p w14:paraId="05E13D91" w14:textId="49CD4D7D"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Справка-расчет</w:t>
            </w:r>
          </w:p>
        </w:tc>
      </w:tr>
      <w:tr w:rsidR="00AA310B" w:rsidRPr="00AA310B" w14:paraId="78A88EA7" w14:textId="77777777" w:rsidTr="00AC2714">
        <w:trPr>
          <w:divId w:val="684409172"/>
          <w:tblCellSpacing w:w="15" w:type="dxa"/>
        </w:trPr>
        <w:tc>
          <w:tcPr>
            <w:tcW w:w="535" w:type="dxa"/>
            <w:tcBorders>
              <w:top w:val="outset" w:sz="6" w:space="0" w:color="auto"/>
              <w:left w:val="outset" w:sz="6" w:space="0" w:color="auto"/>
              <w:bottom w:val="outset" w:sz="6" w:space="0" w:color="auto"/>
              <w:right w:val="outset" w:sz="6" w:space="0" w:color="auto"/>
            </w:tcBorders>
            <w:vAlign w:val="center"/>
            <w:hideMark/>
          </w:tcPr>
          <w:p w14:paraId="7F8530E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5.</w:t>
            </w:r>
          </w:p>
        </w:tc>
        <w:tc>
          <w:tcPr>
            <w:tcW w:w="4342" w:type="dxa"/>
            <w:tcBorders>
              <w:top w:val="outset" w:sz="6" w:space="0" w:color="auto"/>
              <w:left w:val="outset" w:sz="6" w:space="0" w:color="auto"/>
              <w:bottom w:val="outset" w:sz="6" w:space="0" w:color="auto"/>
              <w:right w:val="outset" w:sz="6" w:space="0" w:color="auto"/>
            </w:tcBorders>
            <w:vAlign w:val="center"/>
            <w:hideMark/>
          </w:tcPr>
          <w:p w14:paraId="33B2B8A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Документ, не определенный выше, в соответствии с которым возникает обязательство:</w:t>
            </w:r>
          </w:p>
          <w:p w14:paraId="6A62E6A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закон, иной нормативный правовой акт, в соответствии с которыми возникают обязательства перед международными организациями, обязательства по уплате взносов, по предоставлению безвозмездных перечислений субъектам международного права, а также обязательства по уплате платежей в бюджет (не требующие заключения договора);</w:t>
            </w:r>
          </w:p>
          <w:p w14:paraId="6F37D53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договор, расчет по которому осуществляется наличными деньгами;</w:t>
            </w:r>
          </w:p>
          <w:p w14:paraId="4BFC319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договор на оказание услуг, выполнение работ, заключенный с физическим лицом, не являющимся индивидуальным предпринимателем.</w:t>
            </w:r>
          </w:p>
        </w:tc>
        <w:tc>
          <w:tcPr>
            <w:tcW w:w="4342" w:type="dxa"/>
            <w:tcBorders>
              <w:top w:val="outset" w:sz="6" w:space="0" w:color="auto"/>
              <w:left w:val="outset" w:sz="6" w:space="0" w:color="auto"/>
              <w:bottom w:val="outset" w:sz="6" w:space="0" w:color="auto"/>
              <w:right w:val="outset" w:sz="6" w:space="0" w:color="auto"/>
            </w:tcBorders>
            <w:vAlign w:val="center"/>
            <w:hideMark/>
          </w:tcPr>
          <w:p w14:paraId="2507631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Отчет о расходах подотчетного лица (ф. 0504520)</w:t>
            </w:r>
          </w:p>
          <w:p w14:paraId="27725A0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Авансовый отчет (</w:t>
            </w:r>
            <w:hyperlink r:id="rId66" w:anchor="/document/70951956/entry/2240" w:tgtFrame="_blank" w:tooltip="Открыть документ в системе Гарант" w:history="1">
              <w:r w:rsidR="00C94E81" w:rsidRPr="00AA310B">
                <w:rPr>
                  <w:rStyle w:val="a3"/>
                  <w:rFonts w:ascii="Times New Roman" w:hAnsi="Times New Roman" w:cs="Times New Roman"/>
                  <w:color w:val="auto"/>
                  <w:sz w:val="28"/>
                  <w:szCs w:val="28"/>
                </w:rPr>
                <w:t>ф. 0504505</w:t>
              </w:r>
            </w:hyperlink>
            <w:r w:rsidRPr="00AA310B">
              <w:rPr>
                <w:rFonts w:ascii="Times New Roman" w:hAnsi="Times New Roman" w:cs="Times New Roman"/>
                <w:sz w:val="28"/>
                <w:szCs w:val="28"/>
              </w:rPr>
              <w:t>)</w:t>
            </w:r>
          </w:p>
          <w:p w14:paraId="68F3A59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Акт выполненных работ</w:t>
            </w:r>
          </w:p>
          <w:p w14:paraId="66255C4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Акт приема-передачи</w:t>
            </w:r>
          </w:p>
          <w:p w14:paraId="42525E1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Акт об оказании услуг</w:t>
            </w:r>
          </w:p>
          <w:p w14:paraId="6CEFB48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Договор на оказание услуг, выполнение работ, заключенный с физическим лицом, не являющимся индивидуальным предпринимателем</w:t>
            </w:r>
          </w:p>
          <w:p w14:paraId="42EE612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Решение о командировании</w:t>
            </w:r>
          </w:p>
          <w:p w14:paraId="4E1236F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Заявка-обоснование закупки товаров, работ, услуг малого объема</w:t>
            </w:r>
          </w:p>
          <w:p w14:paraId="2BD2753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Заявление на выдачу денежных средств под отчет</w:t>
            </w:r>
          </w:p>
          <w:p w14:paraId="43E8C67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Заявление физического лица</w:t>
            </w:r>
          </w:p>
          <w:p w14:paraId="5413394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Квитанция</w:t>
            </w:r>
          </w:p>
          <w:p w14:paraId="0089DF9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Приказ о направлении в командировку, с прилагаемым расчетом командировочных сумм</w:t>
            </w:r>
          </w:p>
          <w:p w14:paraId="4452980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Служебная записка</w:t>
            </w:r>
          </w:p>
          <w:p w14:paraId="2F9F93B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Справка-расчет</w:t>
            </w:r>
          </w:p>
          <w:p w14:paraId="17F2E83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Счет</w:t>
            </w:r>
          </w:p>
          <w:p w14:paraId="5CC34EC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Счет-фактура</w:t>
            </w:r>
          </w:p>
          <w:p w14:paraId="4BB34A5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Товарная накладная (унифицированная форма N ТОРГ-12) (</w:t>
            </w:r>
            <w:hyperlink r:id="rId67" w:anchor="/document/180026/entry/4012" w:tgtFrame="_blank" w:tooltip="Открыть документ в системе Гарант" w:history="1">
              <w:r w:rsidR="00C94E81" w:rsidRPr="00AA310B">
                <w:rPr>
                  <w:rStyle w:val="a3"/>
                  <w:rFonts w:ascii="Times New Roman" w:hAnsi="Times New Roman" w:cs="Times New Roman"/>
                  <w:color w:val="auto"/>
                  <w:sz w:val="28"/>
                  <w:szCs w:val="28"/>
                </w:rPr>
                <w:t>ф. 0330212</w:t>
              </w:r>
            </w:hyperlink>
            <w:r w:rsidRPr="00AA310B">
              <w:rPr>
                <w:rFonts w:ascii="Times New Roman" w:hAnsi="Times New Roman" w:cs="Times New Roman"/>
                <w:sz w:val="28"/>
                <w:szCs w:val="28"/>
              </w:rPr>
              <w:t>)</w:t>
            </w:r>
          </w:p>
          <w:p w14:paraId="3836ED9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Универсальный передаточный документ</w:t>
            </w:r>
          </w:p>
          <w:p w14:paraId="2A040E62" w14:textId="7EB25414"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Чек</w:t>
            </w:r>
          </w:p>
        </w:tc>
      </w:tr>
    </w:tbl>
    <w:p w14:paraId="11C10BE0" w14:textId="77777777" w:rsidR="00C94E81" w:rsidRPr="00AA310B" w:rsidRDefault="00000000" w:rsidP="001F6B34">
      <w:pPr>
        <w:pStyle w:val="a5"/>
        <w:spacing w:before="240" w:beforeAutospacing="0"/>
        <w:divId w:val="1064447498"/>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17.2.</w:t>
      </w:r>
      <w:r w:rsidRPr="00AA310B">
        <w:rPr>
          <w:rFonts w:ascii="Times New Roman" w:hAnsi="Times New Roman" w:cs="Times New Roman"/>
          <w:sz w:val="28"/>
          <w:szCs w:val="28"/>
        </w:rPr>
        <w:t xml:space="preserve"> Аналитический учет обязательств ведется в разрезе кредиторов (групп кредиторов) (поставщиков (продавцов), подрядчиков, исполнителей, иных кредиторов), в отношении которых принимаются обязательства.</w:t>
      </w:r>
    </w:p>
    <w:p w14:paraId="35F146A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17.3.</w:t>
      </w:r>
      <w:r w:rsidRPr="00AA310B">
        <w:rPr>
          <w:rFonts w:ascii="Times New Roman" w:hAnsi="Times New Roman" w:cs="Times New Roman"/>
          <w:sz w:val="28"/>
          <w:szCs w:val="28"/>
        </w:rPr>
        <w:t xml:space="preserve"> Учет принимаемых обязательств осуществляется на основании следующих документов:</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03"/>
        <w:gridCol w:w="5336"/>
      </w:tblGrid>
      <w:tr w:rsidR="00AA310B" w:rsidRPr="00AA310B" w14:paraId="7F9B765B" w14:textId="77777777">
        <w:trPr>
          <w:divId w:val="1365330744"/>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042F2F1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Обязательства, отражаемые на счете </w:t>
            </w:r>
            <w:hyperlink r:id="rId68" w:anchor="/document/12180849/entry/502003" w:tgtFrame="_blank" w:tooltip="Открыть документ в системе Гарант" w:history="1">
              <w:r w:rsidR="00C94E81" w:rsidRPr="00AA310B">
                <w:rPr>
                  <w:rStyle w:val="a3"/>
                  <w:rFonts w:ascii="Times New Roman" w:hAnsi="Times New Roman" w:cs="Times New Roman"/>
                  <w:color w:val="auto"/>
                  <w:sz w:val="28"/>
                  <w:szCs w:val="28"/>
                </w:rPr>
                <w:t>0 502 07 000</w:t>
              </w:r>
            </w:hyperlink>
            <w:r w:rsidRPr="00AA310B">
              <w:rPr>
                <w:rFonts w:ascii="Times New Roman" w:hAnsi="Times New Roman" w:cs="Times New Roman"/>
                <w:sz w:val="28"/>
                <w:szCs w:val="28"/>
              </w:rPr>
              <w:t xml:space="preserve"> "Принимаемые обязательства"</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212E12F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Документы - основания для отражения операций</w:t>
            </w:r>
          </w:p>
        </w:tc>
      </w:tr>
      <w:tr w:rsidR="00AA310B" w:rsidRPr="00AA310B" w14:paraId="6A7F895C" w14:textId="77777777">
        <w:trPr>
          <w:divId w:val="1365330744"/>
          <w:tblCellSpacing w:w="15" w:type="dxa"/>
        </w:trPr>
        <w:tc>
          <w:tcPr>
            <w:tcW w:w="15000" w:type="dxa"/>
            <w:gridSpan w:val="2"/>
            <w:tcBorders>
              <w:top w:val="outset" w:sz="6" w:space="0" w:color="auto"/>
              <w:left w:val="outset" w:sz="6" w:space="0" w:color="auto"/>
              <w:bottom w:val="outset" w:sz="6" w:space="0" w:color="auto"/>
              <w:right w:val="outset" w:sz="6" w:space="0" w:color="auto"/>
            </w:tcBorders>
            <w:vAlign w:val="center"/>
            <w:hideMark/>
          </w:tcPr>
          <w:p w14:paraId="0A188A5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Осуществление закупок с использованием конкурентных процедур определения поставщика (подрядчика, исполнителя)</w:t>
            </w:r>
          </w:p>
        </w:tc>
      </w:tr>
      <w:tr w:rsidR="00AA310B" w:rsidRPr="00AA310B" w14:paraId="14C21079" w14:textId="77777777">
        <w:trPr>
          <w:divId w:val="1365330744"/>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39C58E4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Обязательства, возникающие при объявлении о начале конкурентной процедуры определения поставщика (подрядчика, исполнителя)</w:t>
            </w:r>
          </w:p>
          <w:p w14:paraId="6AEF027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(кредит счета </w:t>
            </w:r>
            <w:hyperlink r:id="rId69" w:anchor="/document/12180849/entry/502003" w:tgtFrame="_blank" w:tooltip="Открыть документ в системе Гарант" w:history="1">
              <w:r w:rsidR="00C94E81" w:rsidRPr="00AA310B">
                <w:rPr>
                  <w:rStyle w:val="a3"/>
                  <w:rFonts w:ascii="Times New Roman" w:hAnsi="Times New Roman" w:cs="Times New Roman"/>
                  <w:color w:val="auto"/>
                  <w:sz w:val="28"/>
                  <w:szCs w:val="28"/>
                </w:rPr>
                <w:t>0 502 07 000</w:t>
              </w:r>
            </w:hyperlink>
            <w:r w:rsidRPr="00AA310B">
              <w:rPr>
                <w:rFonts w:ascii="Times New Roman" w:hAnsi="Times New Roman" w:cs="Times New Roman"/>
                <w:sz w:val="28"/>
                <w:szCs w:val="28"/>
              </w:rPr>
              <w:t>)</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6E3D970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Извещение о проведении конкурса, торгов, запроса котировок, запроса предложений</w:t>
            </w:r>
          </w:p>
          <w:p w14:paraId="4BD873B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Приглашения принять участие в определении поставщика (подрядчика, исполнителя)</w:t>
            </w:r>
          </w:p>
          <w:p w14:paraId="49DBEA8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printable"/>
                <w:rFonts w:ascii="Times New Roman" w:hAnsi="Times New Roman" w:cs="Times New Roman"/>
                <w:sz w:val="28"/>
                <w:szCs w:val="28"/>
              </w:rPr>
              <w:t>_________________________</w:t>
            </w:r>
          </w:p>
        </w:tc>
      </w:tr>
      <w:tr w:rsidR="00AA310B" w:rsidRPr="00AA310B" w14:paraId="5B20ADBC" w14:textId="77777777">
        <w:trPr>
          <w:divId w:val="1365330744"/>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73FE9EF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Обязательства, возникающие при заключении контракта по результатам проведения конкурентной процедуры определения поставщика (подрядчика, исполнителя)</w:t>
            </w:r>
          </w:p>
          <w:p w14:paraId="0A26301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(дебет счета </w:t>
            </w:r>
            <w:hyperlink r:id="rId70" w:anchor="/document/12180849/entry/502003" w:tgtFrame="_blank" w:tooltip="Открыть документ в системе Гарант" w:history="1">
              <w:r w:rsidR="00C94E81" w:rsidRPr="00AA310B">
                <w:rPr>
                  <w:rStyle w:val="a3"/>
                  <w:rFonts w:ascii="Times New Roman" w:hAnsi="Times New Roman" w:cs="Times New Roman"/>
                  <w:color w:val="auto"/>
                  <w:sz w:val="28"/>
                  <w:szCs w:val="28"/>
                </w:rPr>
                <w:t>0 502 07 000</w:t>
              </w:r>
            </w:hyperlink>
            <w:r w:rsidRPr="00AA310B">
              <w:rPr>
                <w:rFonts w:ascii="Times New Roman" w:hAnsi="Times New Roman" w:cs="Times New Roman"/>
                <w:sz w:val="28"/>
                <w:szCs w:val="28"/>
              </w:rPr>
              <w:t>)</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7610D16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Государственный (муниципальный) контракт, договор</w:t>
            </w:r>
          </w:p>
          <w:p w14:paraId="7E3F3D54" w14:textId="1A5071F0" w:rsidR="00C94E81" w:rsidRPr="00AA310B" w:rsidRDefault="00C94E81" w:rsidP="001F6B34">
            <w:pPr>
              <w:pStyle w:val="a5"/>
              <w:spacing w:before="240" w:beforeAutospacing="0"/>
              <w:rPr>
                <w:rFonts w:ascii="Times New Roman" w:hAnsi="Times New Roman" w:cs="Times New Roman"/>
                <w:sz w:val="28"/>
                <w:szCs w:val="28"/>
              </w:rPr>
            </w:pPr>
          </w:p>
        </w:tc>
      </w:tr>
      <w:tr w:rsidR="00AA310B" w:rsidRPr="00AA310B" w14:paraId="12B64390" w14:textId="77777777">
        <w:trPr>
          <w:divId w:val="1365330744"/>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14:paraId="0FB5E6A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xml:space="preserve">Обязательства, возникающие в случае отказа победителя конкурентной процедуры определения поставщика (подрядчика, исполнителя) от заключения контракта либо в случаях, когда конкурентная процедура признана несостоявшейся (кредит счета </w:t>
            </w:r>
            <w:hyperlink r:id="rId71" w:anchor="/document/12180849/entry/502003" w:tgtFrame="_blank" w:tooltip="Открыть документ в системе Гарант" w:history="1">
              <w:r w:rsidR="00C94E81" w:rsidRPr="00AA310B">
                <w:rPr>
                  <w:rStyle w:val="a3"/>
                  <w:rFonts w:ascii="Times New Roman" w:hAnsi="Times New Roman" w:cs="Times New Roman"/>
                  <w:color w:val="auto"/>
                  <w:sz w:val="28"/>
                  <w:szCs w:val="28"/>
                </w:rPr>
                <w:t>0 502 07 000</w:t>
              </w:r>
            </w:hyperlink>
            <w:r w:rsidRPr="00AA310B">
              <w:rPr>
                <w:rFonts w:ascii="Times New Roman" w:hAnsi="Times New Roman" w:cs="Times New Roman"/>
                <w:sz w:val="28"/>
                <w:szCs w:val="28"/>
              </w:rPr>
              <w:t xml:space="preserve"> методом "Красное </w:t>
            </w:r>
            <w:proofErr w:type="spellStart"/>
            <w:r w:rsidRPr="00AA310B">
              <w:rPr>
                <w:rFonts w:ascii="Times New Roman" w:hAnsi="Times New Roman" w:cs="Times New Roman"/>
                <w:sz w:val="28"/>
                <w:szCs w:val="28"/>
              </w:rPr>
              <w:t>сторно</w:t>
            </w:r>
            <w:proofErr w:type="spellEnd"/>
            <w:r w:rsidRPr="00AA310B">
              <w:rPr>
                <w:rFonts w:ascii="Times New Roman" w:hAnsi="Times New Roman" w:cs="Times New Roman"/>
                <w:sz w:val="28"/>
                <w:szCs w:val="28"/>
              </w:rPr>
              <w:t>")</w:t>
            </w:r>
          </w:p>
        </w:tc>
        <w:tc>
          <w:tcPr>
            <w:tcW w:w="15000" w:type="dxa"/>
            <w:tcBorders>
              <w:top w:val="outset" w:sz="6" w:space="0" w:color="auto"/>
              <w:left w:val="outset" w:sz="6" w:space="0" w:color="auto"/>
              <w:bottom w:val="outset" w:sz="6" w:space="0" w:color="auto"/>
              <w:right w:val="outset" w:sz="6" w:space="0" w:color="auto"/>
            </w:tcBorders>
            <w:vAlign w:val="center"/>
            <w:hideMark/>
          </w:tcPr>
          <w:p w14:paraId="505D867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Протокол комиссии по осуществлению закупок</w:t>
            </w:r>
          </w:p>
          <w:p w14:paraId="2EFBF36C" w14:textId="1B2FC29B" w:rsidR="00C94E81" w:rsidRPr="00AA310B" w:rsidRDefault="00C94E81" w:rsidP="001F6B34">
            <w:pPr>
              <w:pStyle w:val="a5"/>
              <w:spacing w:before="240" w:beforeAutospacing="0"/>
              <w:rPr>
                <w:rFonts w:ascii="Times New Roman" w:hAnsi="Times New Roman" w:cs="Times New Roman"/>
                <w:sz w:val="28"/>
                <w:szCs w:val="28"/>
              </w:rPr>
            </w:pPr>
          </w:p>
        </w:tc>
      </w:tr>
    </w:tbl>
    <w:p w14:paraId="754AB02B" w14:textId="77777777" w:rsidR="00C94E81" w:rsidRPr="00AA310B" w:rsidRDefault="00000000" w:rsidP="001F6B34">
      <w:pPr>
        <w:pStyle w:val="a5"/>
        <w:spacing w:before="240" w:beforeAutospacing="0"/>
        <w:divId w:val="1188522815"/>
        <w:rPr>
          <w:rFonts w:ascii="Times New Roman" w:hAnsi="Times New Roman" w:cs="Times New Roman"/>
          <w:sz w:val="28"/>
          <w:szCs w:val="28"/>
        </w:rPr>
      </w:pPr>
      <w:r w:rsidRPr="00AA310B">
        <w:rPr>
          <w:rStyle w:val="enumerated"/>
          <w:rFonts w:ascii="Times New Roman" w:hAnsi="Times New Roman" w:cs="Times New Roman"/>
          <w:sz w:val="28"/>
          <w:szCs w:val="28"/>
        </w:rPr>
        <w:t>17.4.</w:t>
      </w:r>
      <w:r w:rsidRPr="00AA310B">
        <w:rPr>
          <w:rFonts w:ascii="Times New Roman" w:hAnsi="Times New Roman" w:cs="Times New Roman"/>
          <w:sz w:val="28"/>
          <w:szCs w:val="28"/>
        </w:rPr>
        <w:t xml:space="preserve"> Аналитический учет принимаемых обязательств ведется в разрезе кредиторов (групп кредиторов) (поставщиков (продавцов), подрядчиков, исполнителей, иных кредиторов), в отношении которых принимаются обязательства.</w:t>
      </w:r>
    </w:p>
    <w:p w14:paraId="4D555F0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17.5.</w:t>
      </w:r>
      <w:r w:rsidRPr="00AA310B">
        <w:rPr>
          <w:rFonts w:ascii="Times New Roman" w:hAnsi="Times New Roman" w:cs="Times New Roman"/>
          <w:sz w:val="28"/>
          <w:szCs w:val="28"/>
        </w:rPr>
        <w:t xml:space="preserve"> Учет плановых назначений по доходам, расходам и источникам финансирования дефицита (средств учреждения) осуществляется на счетах санкционирования в разрезе составных частей кодов бюджетной классификации (в том числе в разрезе кодов </w:t>
      </w:r>
      <w:hyperlink r:id="rId72" w:anchor="/document/71835192/entry/1100" w:tgtFrame="_blank" w:tooltip="Открыть документ в системе Гарант" w:history="1">
        <w:r w:rsidR="00C94E81" w:rsidRPr="00AA310B">
          <w:rPr>
            <w:rStyle w:val="a3"/>
            <w:rFonts w:ascii="Times New Roman" w:hAnsi="Times New Roman" w:cs="Times New Roman"/>
            <w:color w:val="auto"/>
            <w:sz w:val="28"/>
            <w:szCs w:val="28"/>
          </w:rPr>
          <w:t>КОСГУ</w:t>
        </w:r>
      </w:hyperlink>
      <w:r w:rsidRPr="00AA310B">
        <w:rPr>
          <w:rFonts w:ascii="Times New Roman" w:hAnsi="Times New Roman" w:cs="Times New Roman"/>
          <w:sz w:val="28"/>
          <w:szCs w:val="28"/>
        </w:rPr>
        <w:t xml:space="preserve">) согласно той детализации доходов, расходов и источников финансирования дефицита (средств учреждения) по кодам бюджетной классификации (в том числе по кодам </w:t>
      </w:r>
      <w:hyperlink r:id="rId73" w:anchor="/document/71835192/entry/1100" w:tgtFrame="_blank" w:tooltip="Открыть документ в системе Гарант" w:history="1">
        <w:r w:rsidR="00C94E81" w:rsidRPr="00AA310B">
          <w:rPr>
            <w:rStyle w:val="a3"/>
            <w:rFonts w:ascii="Times New Roman" w:hAnsi="Times New Roman" w:cs="Times New Roman"/>
            <w:color w:val="auto"/>
            <w:sz w:val="28"/>
            <w:szCs w:val="28"/>
          </w:rPr>
          <w:t>КОСГУ</w:t>
        </w:r>
      </w:hyperlink>
      <w:r w:rsidRPr="00AA310B">
        <w:rPr>
          <w:rFonts w:ascii="Times New Roman" w:hAnsi="Times New Roman" w:cs="Times New Roman"/>
          <w:sz w:val="28"/>
          <w:szCs w:val="28"/>
        </w:rPr>
        <w:t>), которая предусмотрена при доведении (утверждении) плановых назначений.</w:t>
      </w:r>
    </w:p>
    <w:p w14:paraId="5F2C524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17.6.</w:t>
      </w:r>
      <w:r w:rsidRPr="00AA310B">
        <w:rPr>
          <w:rFonts w:ascii="Times New Roman" w:hAnsi="Times New Roman" w:cs="Times New Roman"/>
          <w:sz w:val="28"/>
          <w:szCs w:val="28"/>
        </w:rPr>
        <w:t xml:space="preserve"> Показатели (кредитовые остатки), сформированные на конец отчетного финансового года по соответствующим счетам аналитического учета счета 0 502 99 000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0 502 99 000 "Отложенные обязательства на иные очередные годы (за пределами планового периода)" на начало года, следующего за отчетным.</w:t>
      </w:r>
    </w:p>
    <w:p w14:paraId="425C9454" w14:textId="77777777" w:rsidR="00C94E81" w:rsidRPr="00AA310B" w:rsidRDefault="00000000" w:rsidP="001F6B34">
      <w:pPr>
        <w:pStyle w:val="a5"/>
        <w:spacing w:before="240" w:beforeAutospacing="0"/>
        <w:divId w:val="43910464"/>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17.7.</w:t>
      </w:r>
      <w:r w:rsidRPr="00AA310B">
        <w:rPr>
          <w:rFonts w:ascii="Times New Roman" w:hAnsi="Times New Roman" w:cs="Times New Roman"/>
          <w:sz w:val="28"/>
          <w:szCs w:val="28"/>
        </w:rPr>
        <w:t xml:space="preserve"> Закупки у единственного поставщика по </w:t>
      </w:r>
      <w:hyperlink r:id="rId74" w:anchor="/document/12188083/entry/0" w:tgtFrame="_blank" w:tooltip="Открыть документ в системе Гарант" w:history="1">
        <w:r w:rsidR="00C94E81" w:rsidRPr="00AA310B">
          <w:rPr>
            <w:rStyle w:val="a3"/>
            <w:rFonts w:ascii="Times New Roman" w:hAnsi="Times New Roman" w:cs="Times New Roman"/>
            <w:color w:val="auto"/>
            <w:sz w:val="28"/>
            <w:szCs w:val="28"/>
          </w:rPr>
          <w:t>Закону</w:t>
        </w:r>
      </w:hyperlink>
      <w:r w:rsidRPr="00AA310B">
        <w:rPr>
          <w:rFonts w:ascii="Times New Roman" w:hAnsi="Times New Roman" w:cs="Times New Roman"/>
          <w:sz w:val="28"/>
          <w:szCs w:val="28"/>
        </w:rPr>
        <w:t xml:space="preserve"> N 223-ФЗ в "электронном магазине" (региональной информационной системе в сфере закупок товаров, работ, услуг для обеспечения нужд субъекта РФ в части закупок малого объема у субъектов малого и среднего предпринимательства) отражаются с применением счета 0 502 07 000.</w:t>
      </w:r>
    </w:p>
    <w:p w14:paraId="74B338FF"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18.</w:t>
      </w:r>
      <w:r w:rsidRPr="00AA310B">
        <w:rPr>
          <w:rFonts w:ascii="Times New Roman" w:eastAsia="Times New Roman" w:hAnsi="Times New Roman" w:cs="Times New Roman"/>
          <w:color w:val="auto"/>
          <w:sz w:val="28"/>
          <w:szCs w:val="28"/>
        </w:rPr>
        <w:t xml:space="preserve"> Методы оценки, порядок признания (постановки на учет) и способы ведения учета по забалансовым счетам</w:t>
      </w:r>
    </w:p>
    <w:p w14:paraId="1A9E90B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18.1.</w:t>
      </w:r>
      <w:r w:rsidRPr="00AA310B">
        <w:rPr>
          <w:rFonts w:ascii="Times New Roman" w:hAnsi="Times New Roman" w:cs="Times New Roman"/>
          <w:sz w:val="28"/>
          <w:szCs w:val="28"/>
        </w:rPr>
        <w:t xml:space="preserve"> Если иное не предусмотрено положениями </w:t>
      </w:r>
      <w:hyperlink r:id="rId75" w:anchor="/document/12180849/entry/2000" w:tgtFrame="_blank" w:tooltip="Открыть документ в системе Гарант" w:history="1">
        <w:r w:rsidR="00C94E81" w:rsidRPr="00AA310B">
          <w:rPr>
            <w:rStyle w:val="a3"/>
            <w:rFonts w:ascii="Times New Roman" w:hAnsi="Times New Roman" w:cs="Times New Roman"/>
            <w:color w:val="auto"/>
            <w:sz w:val="28"/>
            <w:szCs w:val="28"/>
          </w:rPr>
          <w:t>Инструкции N 157н</w:t>
        </w:r>
      </w:hyperlink>
      <w:r w:rsidRPr="00AA310B">
        <w:rPr>
          <w:rFonts w:ascii="Times New Roman" w:hAnsi="Times New Roman" w:cs="Times New Roman"/>
          <w:sz w:val="28"/>
          <w:szCs w:val="28"/>
        </w:rPr>
        <w:t xml:space="preserve"> и настоящей Учетной политикой, имущество, учитываемое на забалансовых счетах, отражается:</w:t>
      </w:r>
    </w:p>
    <w:p w14:paraId="50227C8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по стоимости на дату выбытия объектов с балансового учета;</w:t>
      </w:r>
    </w:p>
    <w:p w14:paraId="5610C5F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в условной оценке: 1 объект - 1 рубль - при нулевой стоимости или при отсутствии стоимостных оценок.</w:t>
      </w:r>
    </w:p>
    <w:p w14:paraId="3B547573" w14:textId="0C5C1B80"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w:t>
      </w:r>
      <w:r w:rsidRPr="00AA310B">
        <w:rPr>
          <w:rFonts w:ascii="Times New Roman" w:hAnsi="Times New Roman" w:cs="Times New Roman"/>
          <w:sz w:val="28"/>
          <w:szCs w:val="28"/>
        </w:rPr>
        <w:t xml:space="preserve"> Положение о приемке, хранении, выдаче (списании) бланков строгой отчетности установлено в Приложении </w:t>
      </w:r>
      <w:r w:rsidR="00670B26" w:rsidRPr="00AA310B">
        <w:rPr>
          <w:rFonts w:ascii="Times New Roman" w:hAnsi="Times New Roman" w:cs="Times New Roman"/>
          <w:sz w:val="28"/>
          <w:szCs w:val="28"/>
        </w:rPr>
        <w:t>№13</w:t>
      </w:r>
      <w:r w:rsidRPr="00AA310B">
        <w:rPr>
          <w:rFonts w:ascii="Times New Roman" w:hAnsi="Times New Roman" w:cs="Times New Roman"/>
          <w:sz w:val="28"/>
          <w:szCs w:val="28"/>
        </w:rPr>
        <w:t xml:space="preserve"> Перечень должностных лиц, ответственных за обеспечение сохранности бланков строгой отчетности, их выдачу и оперативный учет, а также состав комиссии по списанию бланков строгой отчетности утверждаются отдельным приказом.</w:t>
      </w:r>
    </w:p>
    <w:p w14:paraId="322A9EB6"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18.3.</w:t>
      </w:r>
      <w:r w:rsidRPr="00AA310B">
        <w:rPr>
          <w:rFonts w:ascii="Times New Roman" w:hAnsi="Times New Roman" w:cs="Times New Roman"/>
          <w:sz w:val="28"/>
          <w:szCs w:val="28"/>
        </w:rPr>
        <w:t xml:space="preserve"> Все материальные ценности, а также иные активы и обязательства, учитываемые на забалансовых счетах, инвентаризируются в порядке и в сроки, установленные для объектов, учитываемых на балансе.</w:t>
      </w:r>
    </w:p>
    <w:p w14:paraId="28176F1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18.4.</w:t>
      </w:r>
      <w:r w:rsidRPr="00AA310B">
        <w:rPr>
          <w:rFonts w:ascii="Times New Roman" w:hAnsi="Times New Roman" w:cs="Times New Roman"/>
          <w:sz w:val="28"/>
          <w:szCs w:val="28"/>
        </w:rPr>
        <w:t xml:space="preserve"> В целях формирования бухгалтерской отчетности аналитический учет на забалансовых счетах 17 и 18 ведется:</w:t>
      </w:r>
    </w:p>
    <w:p w14:paraId="260E211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18.5.</w:t>
      </w:r>
      <w:r w:rsidRPr="00AA310B">
        <w:rPr>
          <w:rFonts w:ascii="Times New Roman" w:hAnsi="Times New Roman" w:cs="Times New Roman"/>
          <w:sz w:val="28"/>
          <w:szCs w:val="28"/>
        </w:rPr>
        <w:t xml:space="preserve"> Учет полученного (приобретенного) недвижимого имущества, в т.ч. земельных участков, в течение времени оформления государственной регистрации прав на него осуществляется на забалансовом счете 01 "Имущество, полученное в пользование".</w:t>
      </w:r>
    </w:p>
    <w:p w14:paraId="0719729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18.6.</w:t>
      </w:r>
      <w:r w:rsidRPr="00AA310B">
        <w:rPr>
          <w:rFonts w:ascii="Times New Roman" w:hAnsi="Times New Roman" w:cs="Times New Roman"/>
          <w:sz w:val="28"/>
          <w:szCs w:val="28"/>
        </w:rPr>
        <w:t xml:space="preserve"> Материальные ценности, приобретаемые в целях вручения (награждения), дарения, в том числе ценные подарки, сувениры, учитываются на счете 07 "Награды, призы, кубки и ценные подарки, сувениры" до момента вручения:</w:t>
      </w:r>
    </w:p>
    <w:p w14:paraId="764DB38A" w14:textId="77777777" w:rsidR="00C94E81" w:rsidRPr="00AA310B" w:rsidRDefault="00000000" w:rsidP="001F6B34">
      <w:pPr>
        <w:pStyle w:val="a5"/>
        <w:spacing w:before="240" w:beforeAutospacing="0"/>
        <w:divId w:val="2044206709"/>
        <w:rPr>
          <w:rFonts w:ascii="Times New Roman" w:hAnsi="Times New Roman" w:cs="Times New Roman"/>
          <w:sz w:val="28"/>
          <w:szCs w:val="28"/>
        </w:rPr>
      </w:pPr>
      <w:r w:rsidRPr="00AA310B">
        <w:rPr>
          <w:rStyle w:val="enumerated"/>
          <w:rFonts w:ascii="Times New Roman" w:hAnsi="Times New Roman" w:cs="Times New Roman"/>
          <w:sz w:val="28"/>
          <w:szCs w:val="28"/>
        </w:rPr>
        <w:t>18.7.</w:t>
      </w:r>
      <w:r w:rsidRPr="00AA310B">
        <w:rPr>
          <w:rFonts w:ascii="Times New Roman" w:hAnsi="Times New Roman" w:cs="Times New Roman"/>
          <w:sz w:val="28"/>
          <w:szCs w:val="28"/>
        </w:rPr>
        <w:t xml:space="preserve"> При централизованном получении имущества от органа, осуществляющего функции и полномочия учредителя, до момента получения Извещения (ф. 0504805) и копий документов поставщика для учета материальных ценностей применяется забалансовый счет 22.</w:t>
      </w:r>
    </w:p>
    <w:p w14:paraId="1DEDA72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18.8.</w:t>
      </w:r>
      <w:r w:rsidRPr="00AA310B">
        <w:rPr>
          <w:rFonts w:ascii="Times New Roman" w:hAnsi="Times New Roman" w:cs="Times New Roman"/>
          <w:sz w:val="28"/>
          <w:szCs w:val="28"/>
        </w:rPr>
        <w:t xml:space="preserve"> При сдаче в аренду или передаче в безвозмездное пользование части объекта недвижимости стоимость этой части отражается на забалансовых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переданной части.</w:t>
      </w:r>
    </w:p>
    <w:p w14:paraId="41332E8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18.9.</w:t>
      </w:r>
      <w:r w:rsidRPr="00AA310B">
        <w:rPr>
          <w:rFonts w:ascii="Times New Roman" w:hAnsi="Times New Roman" w:cs="Times New Roman"/>
          <w:sz w:val="28"/>
          <w:szCs w:val="28"/>
        </w:rPr>
        <w:t xml:space="preserve"> На </w:t>
      </w:r>
      <w:hyperlink r:id="rId76" w:anchor="/document/12180849/entry/27" w:tgtFrame="_blank" w:tooltip="Открыть документ в системе Гарант" w:history="1">
        <w:r w:rsidR="00C94E81" w:rsidRPr="00AA310B">
          <w:rPr>
            <w:rStyle w:val="a3"/>
            <w:rFonts w:ascii="Times New Roman" w:hAnsi="Times New Roman" w:cs="Times New Roman"/>
            <w:color w:val="auto"/>
            <w:sz w:val="28"/>
            <w:szCs w:val="28"/>
          </w:rPr>
          <w:t>забалансовом счете 27</w:t>
        </w:r>
      </w:hyperlink>
      <w:r w:rsidRPr="00AA310B">
        <w:rPr>
          <w:rFonts w:ascii="Times New Roman" w:hAnsi="Times New Roman" w:cs="Times New Roman"/>
          <w:sz w:val="28"/>
          <w:szCs w:val="28"/>
        </w:rPr>
        <w:t xml:space="preserve"> "Материальные ценности, выданные в личное пользование работникам (сотрудникам)", помимо форменного обмундирования и специальной одежды, учитываются:</w:t>
      </w:r>
    </w:p>
    <w:p w14:paraId="638BFDCD" w14:textId="77777777" w:rsidR="00C94E81" w:rsidRPr="00AA310B" w:rsidRDefault="00000000" w:rsidP="001F6B34">
      <w:pPr>
        <w:pStyle w:val="a5"/>
        <w:spacing w:before="240" w:beforeAutospacing="0"/>
        <w:divId w:val="2021739093"/>
        <w:rPr>
          <w:rFonts w:ascii="Times New Roman" w:hAnsi="Times New Roman" w:cs="Times New Roman"/>
          <w:sz w:val="28"/>
          <w:szCs w:val="28"/>
        </w:rPr>
      </w:pPr>
      <w:r w:rsidRPr="00AA310B">
        <w:rPr>
          <w:rFonts w:ascii="Times New Roman" w:hAnsi="Times New Roman" w:cs="Times New Roman"/>
          <w:sz w:val="28"/>
          <w:szCs w:val="28"/>
        </w:rPr>
        <w:t>В случае передачи имущества в личном пользовании - материальных запасов другому учреждению оно подлежит сдаче на склад. При этом поднятие на баланс такого имущества отражается в корреспонденции со счетом 0 401 10 172 по стоимости, по которой оно было учтено на счете 27.</w:t>
      </w:r>
    </w:p>
    <w:p w14:paraId="0C9493B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18.10.</w:t>
      </w:r>
      <w:r w:rsidRPr="00AA310B">
        <w:rPr>
          <w:rFonts w:ascii="Times New Roman" w:hAnsi="Times New Roman" w:cs="Times New Roman"/>
          <w:sz w:val="28"/>
          <w:szCs w:val="28"/>
        </w:rPr>
        <w:t xml:space="preserve"> Субсидии, предоставленные сотрудникам на приобретение жилья, учитываются на дополнительном забалансовом счете 29 "Предоставленные субсидии на приобретение жилья". Аналитический учет ведется в </w:t>
      </w:r>
      <w:proofErr w:type="spellStart"/>
      <w:r w:rsidRPr="00AA310B">
        <w:rPr>
          <w:rFonts w:ascii="Times New Roman" w:hAnsi="Times New Roman" w:cs="Times New Roman"/>
          <w:sz w:val="28"/>
          <w:szCs w:val="28"/>
        </w:rPr>
        <w:t>Многографной</w:t>
      </w:r>
      <w:proofErr w:type="spellEnd"/>
      <w:r w:rsidRPr="00AA310B">
        <w:rPr>
          <w:rFonts w:ascii="Times New Roman" w:hAnsi="Times New Roman" w:cs="Times New Roman"/>
          <w:sz w:val="28"/>
          <w:szCs w:val="28"/>
        </w:rPr>
        <w:t xml:space="preserve"> карточке (</w:t>
      </w:r>
      <w:hyperlink r:id="rId77" w:anchor="/document/70951956/entry/4210" w:tgtFrame="_blank" w:tooltip="Открыть документ в системе Гарант" w:history="1">
        <w:r w:rsidR="00C94E81" w:rsidRPr="00AA310B">
          <w:rPr>
            <w:rStyle w:val="a3"/>
            <w:rFonts w:ascii="Times New Roman" w:hAnsi="Times New Roman" w:cs="Times New Roman"/>
            <w:color w:val="auto"/>
            <w:sz w:val="28"/>
            <w:szCs w:val="28"/>
          </w:rPr>
          <w:t>ф. 0504054</w:t>
        </w:r>
      </w:hyperlink>
      <w:r w:rsidRPr="00AA310B">
        <w:rPr>
          <w:rFonts w:ascii="Times New Roman" w:hAnsi="Times New Roman" w:cs="Times New Roman"/>
          <w:sz w:val="28"/>
          <w:szCs w:val="28"/>
        </w:rPr>
        <w:t>) в разрезе получателей субсидии. Списание с забалансового счета 29 "Предоставленные субсидии на приобретение жилья" данных о предоставлении субсидии осуществляется на основании представленных сотрудником выписки из ЕГРН и документов, подтверждающих использование предоставленной субсидии на приобретение (постройку) объекта, по которому предоставляется выписка из ЕГРН (документов-оснований).</w:t>
      </w:r>
    </w:p>
    <w:p w14:paraId="3AF4939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18.11.</w:t>
      </w:r>
      <w:r w:rsidRPr="00AA310B">
        <w:rPr>
          <w:rFonts w:ascii="Times New Roman" w:hAnsi="Times New Roman" w:cs="Times New Roman"/>
          <w:sz w:val="28"/>
          <w:szCs w:val="28"/>
        </w:rPr>
        <w:t xml:space="preserve"> Порядок списания невостребованной кредиторской задолженности с забалансового счета 20.</w:t>
      </w:r>
    </w:p>
    <w:p w14:paraId="53CE470B" w14:textId="77777777" w:rsidR="00C94E81" w:rsidRPr="00AA310B" w:rsidRDefault="00000000" w:rsidP="001F6B34">
      <w:pPr>
        <w:pStyle w:val="a5"/>
        <w:spacing w:before="240" w:beforeAutospacing="0"/>
        <w:divId w:val="1032465117"/>
        <w:rPr>
          <w:rFonts w:ascii="Times New Roman" w:hAnsi="Times New Roman" w:cs="Times New Roman"/>
          <w:sz w:val="28"/>
          <w:szCs w:val="28"/>
        </w:rPr>
      </w:pPr>
      <w:r w:rsidRPr="00AA310B">
        <w:rPr>
          <w:rStyle w:val="enumerated"/>
          <w:rFonts w:ascii="Times New Roman" w:hAnsi="Times New Roman" w:cs="Times New Roman"/>
          <w:sz w:val="28"/>
          <w:szCs w:val="28"/>
        </w:rPr>
        <w:t>18.11.1.</w:t>
      </w:r>
      <w:r w:rsidRPr="00AA310B">
        <w:rPr>
          <w:rFonts w:ascii="Times New Roman" w:hAnsi="Times New Roman" w:cs="Times New Roman"/>
          <w:sz w:val="28"/>
          <w:szCs w:val="28"/>
        </w:rPr>
        <w:t xml:space="preserve"> Ответственной за принятие решений о списании невостребованной кредиторской задолженности назначается инвентаризационная комиссия.</w:t>
      </w:r>
    </w:p>
    <w:p w14:paraId="2B884644" w14:textId="77777777" w:rsidR="00C94E81" w:rsidRPr="00AA310B" w:rsidRDefault="00000000" w:rsidP="001F6B34">
      <w:pPr>
        <w:pStyle w:val="a5"/>
        <w:spacing w:before="240" w:beforeAutospacing="0"/>
        <w:divId w:val="78215800"/>
        <w:rPr>
          <w:rFonts w:ascii="Times New Roman" w:hAnsi="Times New Roman" w:cs="Times New Roman"/>
          <w:sz w:val="28"/>
          <w:szCs w:val="28"/>
        </w:rPr>
      </w:pPr>
      <w:r w:rsidRPr="00AA310B">
        <w:rPr>
          <w:rStyle w:val="enumerated"/>
          <w:rFonts w:ascii="Times New Roman" w:hAnsi="Times New Roman" w:cs="Times New Roman"/>
          <w:sz w:val="28"/>
          <w:szCs w:val="28"/>
        </w:rPr>
        <w:t>18.11.2.</w:t>
      </w:r>
      <w:r w:rsidRPr="00AA310B">
        <w:rPr>
          <w:rFonts w:ascii="Times New Roman" w:hAnsi="Times New Roman" w:cs="Times New Roman"/>
          <w:sz w:val="28"/>
          <w:szCs w:val="28"/>
        </w:rPr>
        <w:t xml:space="preserve"> Периодичность проверки задолженности, учтенной на счете 20, в целях принятия решений о ее списании - ежеквартально перед составлением бухгалтерской отчетности.</w:t>
      </w:r>
    </w:p>
    <w:p w14:paraId="25FC6D4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18.11.3.</w:t>
      </w:r>
      <w:r w:rsidRPr="00AA310B">
        <w:rPr>
          <w:rFonts w:ascii="Times New Roman" w:hAnsi="Times New Roman" w:cs="Times New Roman"/>
          <w:sz w:val="28"/>
          <w:szCs w:val="28"/>
        </w:rPr>
        <w:t xml:space="preserve"> В установленные сроки руководителем издается приказ о проведении инвентаризации на счете 20. Бухгалтерская служба готовит информацию о задолженности, учтенной на счете 20, и передает ее комиссии. Затем комиссия проводит проверку сумм, учтенных на счете 20:</w:t>
      </w:r>
    </w:p>
    <w:p w14:paraId="5FFA119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определение сроков исковой давности;</w:t>
      </w:r>
    </w:p>
    <w:p w14:paraId="1780C56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выявление сумм задолженности, по которым предъявлены требования кредиторов.</w:t>
      </w:r>
    </w:p>
    <w:p w14:paraId="42222FE6" w14:textId="1BC1D383"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 xml:space="preserve">По итогам проведенной работы комиссия оформляет решение о списании кредиторской задолженности, невостребованной кредиторами, с забалансового учета. Решение подписывается </w:t>
      </w:r>
      <w:r w:rsidR="00670B26" w:rsidRPr="00AA310B">
        <w:rPr>
          <w:rStyle w:val="printable"/>
          <w:rFonts w:ascii="Times New Roman" w:hAnsi="Times New Roman" w:cs="Times New Roman"/>
          <w:sz w:val="28"/>
          <w:szCs w:val="28"/>
        </w:rPr>
        <w:t>руководителем</w:t>
      </w:r>
      <w:r w:rsidRPr="00AA310B">
        <w:rPr>
          <w:rFonts w:ascii="Times New Roman" w:hAnsi="Times New Roman" w:cs="Times New Roman"/>
          <w:sz w:val="28"/>
          <w:szCs w:val="28"/>
        </w:rPr>
        <w:t xml:space="preserve"> и передается в бухгалтерию для оформления бухгалтерских записей.</w:t>
      </w:r>
    </w:p>
    <w:p w14:paraId="349473D4" w14:textId="0E085588"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18.12.</w:t>
      </w:r>
      <w:r w:rsidRPr="00AA310B">
        <w:rPr>
          <w:rFonts w:ascii="Times New Roman" w:hAnsi="Times New Roman" w:cs="Times New Roman"/>
          <w:sz w:val="28"/>
          <w:szCs w:val="28"/>
        </w:rPr>
        <w:t xml:space="preserve"> В целях обеспечения управленческого учета, а также для обеспечения внутреннего контроля по согласованию с субъектом консолидации введен дополнительный забалансовый </w:t>
      </w:r>
      <w:proofErr w:type="gramStart"/>
      <w:r w:rsidRPr="00AA310B">
        <w:rPr>
          <w:rFonts w:ascii="Times New Roman" w:hAnsi="Times New Roman" w:cs="Times New Roman"/>
          <w:sz w:val="28"/>
          <w:szCs w:val="28"/>
        </w:rPr>
        <w:t>счет  для</w:t>
      </w:r>
      <w:proofErr w:type="gramEnd"/>
      <w:r w:rsidRPr="00AA310B">
        <w:rPr>
          <w:rFonts w:ascii="Times New Roman" w:hAnsi="Times New Roman" w:cs="Times New Roman"/>
          <w:sz w:val="28"/>
          <w:szCs w:val="28"/>
        </w:rPr>
        <w:t xml:space="preserve"> учета программного обеспечения (в т.ч. предустановленного программного обеспечения), стоимость которого уже учтена в стоимости оборудования - основных средств.</w:t>
      </w:r>
    </w:p>
    <w:p w14:paraId="3E2C6DB9" w14:textId="70C606F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18.13.</w:t>
      </w:r>
      <w:r w:rsidRPr="00AA310B">
        <w:rPr>
          <w:rFonts w:ascii="Times New Roman" w:hAnsi="Times New Roman" w:cs="Times New Roman"/>
          <w:sz w:val="28"/>
          <w:szCs w:val="28"/>
        </w:rPr>
        <w:t xml:space="preserve"> Земельные участки при предоставлении в сервитут дополнительно учитываются на забалансовом счете.</w:t>
      </w:r>
    </w:p>
    <w:p w14:paraId="497A26A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При предоставлении сервитута на часть земельного участка внутреннее перемещение на балансовом счете не отражается. Стоимость переданной части земельного участка для ее отражения на забалансовом счете рассчитывается пропорционально общей стоимости всего земельного участка.</w:t>
      </w:r>
    </w:p>
    <w:p w14:paraId="6E29A357" w14:textId="77777777" w:rsidR="00C94E81" w:rsidRPr="00AA310B" w:rsidRDefault="00000000" w:rsidP="001F6B34">
      <w:pPr>
        <w:pStyle w:val="a5"/>
        <w:spacing w:before="240" w:beforeAutospacing="0"/>
        <w:divId w:val="1968703308"/>
        <w:rPr>
          <w:rFonts w:ascii="Times New Roman" w:hAnsi="Times New Roman" w:cs="Times New Roman"/>
          <w:sz w:val="28"/>
          <w:szCs w:val="28"/>
        </w:rPr>
      </w:pPr>
      <w:r w:rsidRPr="00AA310B">
        <w:rPr>
          <w:rStyle w:val="enumerated"/>
          <w:rFonts w:ascii="Times New Roman" w:hAnsi="Times New Roman" w:cs="Times New Roman"/>
          <w:sz w:val="28"/>
          <w:szCs w:val="28"/>
        </w:rPr>
        <w:t>18.14.</w:t>
      </w:r>
      <w:r w:rsidRPr="00AA310B">
        <w:rPr>
          <w:rFonts w:ascii="Times New Roman" w:hAnsi="Times New Roman" w:cs="Times New Roman"/>
          <w:sz w:val="28"/>
          <w:szCs w:val="28"/>
        </w:rPr>
        <w:t xml:space="preserve"> Полученное учреждением право ограниченного пользования земельным участком (сервитут) учитывается на забалансовом счете 01 "Имущество, полученное в пользование" по стоимости, указанной передающей стороной. Если передающая сторона не указала стоимость, то учет производится в сумме всех платежей, установленных соглашением об установлении сервитута.</w:t>
      </w:r>
    </w:p>
    <w:p w14:paraId="4E6C362B" w14:textId="78061349"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18.15.</w:t>
      </w:r>
      <w:r w:rsidRPr="00AA310B">
        <w:rPr>
          <w:rFonts w:ascii="Times New Roman" w:hAnsi="Times New Roman" w:cs="Times New Roman"/>
          <w:sz w:val="28"/>
          <w:szCs w:val="28"/>
        </w:rPr>
        <w:t xml:space="preserve"> Если земельные участки, расположенные под объектами недвижимости учреждения, не переданы учреждению на праве постоянного бессрочного пользования или на ином праве, то их учет по согласованию с субъектом консолидации организуется на дополнительно введенном забалансовом счете.</w:t>
      </w:r>
    </w:p>
    <w:p w14:paraId="2866E950" w14:textId="1C1EC48B"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18.16.</w:t>
      </w:r>
      <w:r w:rsidRPr="00AA310B">
        <w:rPr>
          <w:rFonts w:ascii="Times New Roman" w:hAnsi="Times New Roman" w:cs="Times New Roman"/>
          <w:sz w:val="28"/>
          <w:szCs w:val="28"/>
        </w:rPr>
        <w:t xml:space="preserve"> Если имущество передается в личное пользование лицам, которые не являются сотрудниками учреждения, то оно подлежит учету на дополнительно введенном забалансовом счете.</w:t>
      </w:r>
    </w:p>
    <w:p w14:paraId="0F1165CD" w14:textId="77777777" w:rsidR="00C94E81" w:rsidRPr="00AA310B" w:rsidRDefault="00000000" w:rsidP="001F6B34">
      <w:pPr>
        <w:pStyle w:val="a5"/>
        <w:spacing w:before="240" w:beforeAutospacing="0"/>
        <w:divId w:val="1817524355"/>
        <w:rPr>
          <w:rFonts w:ascii="Times New Roman" w:hAnsi="Times New Roman" w:cs="Times New Roman"/>
          <w:sz w:val="28"/>
          <w:szCs w:val="28"/>
        </w:rPr>
      </w:pPr>
      <w:r w:rsidRPr="00AA310B">
        <w:rPr>
          <w:rStyle w:val="enumerated"/>
          <w:rFonts w:ascii="Times New Roman" w:hAnsi="Times New Roman" w:cs="Times New Roman"/>
          <w:sz w:val="28"/>
          <w:szCs w:val="28"/>
        </w:rPr>
        <w:t>18.17.</w:t>
      </w:r>
      <w:r w:rsidRPr="00AA310B">
        <w:rPr>
          <w:rFonts w:ascii="Times New Roman" w:hAnsi="Times New Roman" w:cs="Times New Roman"/>
          <w:sz w:val="28"/>
          <w:szCs w:val="28"/>
        </w:rPr>
        <w:t xml:space="preserve"> Информация о предоставлении неисключительного права в возмездное пользование по лицензионному договору по согласованию с субъектом консолидации организуется на счете 25 "Имущество, переданное в возмездное пользование (аренду)".</w:t>
      </w:r>
    </w:p>
    <w:p w14:paraId="297B24BE" w14:textId="77777777" w:rsidR="00C94E81" w:rsidRPr="00AA310B" w:rsidRDefault="00000000" w:rsidP="001F6B34">
      <w:pPr>
        <w:pStyle w:val="a5"/>
        <w:spacing w:before="240" w:beforeAutospacing="0"/>
        <w:divId w:val="500656812"/>
        <w:rPr>
          <w:rFonts w:ascii="Times New Roman" w:hAnsi="Times New Roman" w:cs="Times New Roman"/>
          <w:sz w:val="28"/>
          <w:szCs w:val="28"/>
        </w:rPr>
      </w:pPr>
      <w:r w:rsidRPr="00AA310B">
        <w:rPr>
          <w:rStyle w:val="enumerated"/>
          <w:rFonts w:ascii="Times New Roman" w:hAnsi="Times New Roman" w:cs="Times New Roman"/>
          <w:sz w:val="28"/>
          <w:szCs w:val="28"/>
        </w:rPr>
        <w:t>18.18.</w:t>
      </w:r>
      <w:r w:rsidRPr="00AA310B">
        <w:rPr>
          <w:rFonts w:ascii="Times New Roman" w:hAnsi="Times New Roman" w:cs="Times New Roman"/>
          <w:sz w:val="28"/>
          <w:szCs w:val="28"/>
        </w:rPr>
        <w:t xml:space="preserve"> Информация о предоставлении неисключительного права в возмездное пользование по </w:t>
      </w:r>
      <w:proofErr w:type="spellStart"/>
      <w:r w:rsidRPr="00AA310B">
        <w:rPr>
          <w:rFonts w:ascii="Times New Roman" w:hAnsi="Times New Roman" w:cs="Times New Roman"/>
          <w:sz w:val="28"/>
          <w:szCs w:val="28"/>
        </w:rPr>
        <w:t>сублицензионному</w:t>
      </w:r>
      <w:proofErr w:type="spellEnd"/>
      <w:r w:rsidRPr="00AA310B">
        <w:rPr>
          <w:rFonts w:ascii="Times New Roman" w:hAnsi="Times New Roman" w:cs="Times New Roman"/>
          <w:sz w:val="28"/>
          <w:szCs w:val="28"/>
        </w:rPr>
        <w:t xml:space="preserve"> договору по согласованию с субъектом консолидации организуется на счете 25 "Имущество, переданное в возмездное пользование (аренду)".</w:t>
      </w:r>
    </w:p>
    <w:p w14:paraId="743D5A7F" w14:textId="77777777" w:rsidR="00C94E81" w:rsidRPr="00AA310B" w:rsidRDefault="00000000" w:rsidP="001F6B34">
      <w:pPr>
        <w:pStyle w:val="a5"/>
        <w:spacing w:before="240" w:beforeAutospacing="0"/>
        <w:divId w:val="1824850916"/>
        <w:rPr>
          <w:rFonts w:ascii="Times New Roman" w:hAnsi="Times New Roman" w:cs="Times New Roman"/>
          <w:sz w:val="28"/>
          <w:szCs w:val="28"/>
        </w:rPr>
      </w:pPr>
      <w:r w:rsidRPr="00AA310B">
        <w:rPr>
          <w:rStyle w:val="enumerated"/>
          <w:rFonts w:ascii="Times New Roman" w:hAnsi="Times New Roman" w:cs="Times New Roman"/>
          <w:sz w:val="28"/>
          <w:szCs w:val="28"/>
        </w:rPr>
        <w:t>18.19.</w:t>
      </w:r>
      <w:r w:rsidRPr="00AA310B">
        <w:rPr>
          <w:rFonts w:ascii="Times New Roman" w:hAnsi="Times New Roman" w:cs="Times New Roman"/>
          <w:sz w:val="28"/>
          <w:szCs w:val="28"/>
        </w:rPr>
        <w:t xml:space="preserve"> В целях обеспечения управленческого учета, а также для обеспечения внутреннего контроля по согласованию с субъектом консолидации учет </w:t>
      </w:r>
      <w:r w:rsidRPr="00AA310B">
        <w:rPr>
          <w:rFonts w:ascii="Times New Roman" w:hAnsi="Times New Roman" w:cs="Times New Roman"/>
          <w:sz w:val="28"/>
          <w:szCs w:val="28"/>
        </w:rPr>
        <w:lastRenderedPageBreak/>
        <w:t>выявленных прав на результаты интеллектуальной деятельности до выяснения их принадлежности организуется в условной оценке: один объект, один рубль на счете 01 "Имущество, полученное в пользование".</w:t>
      </w:r>
    </w:p>
    <w:p w14:paraId="70C5B34B" w14:textId="77777777" w:rsidR="00C94E81" w:rsidRPr="00AA310B" w:rsidRDefault="00000000" w:rsidP="001F6B34">
      <w:pPr>
        <w:pStyle w:val="a5"/>
        <w:spacing w:before="240" w:beforeAutospacing="0"/>
        <w:divId w:val="1135412201"/>
        <w:rPr>
          <w:rFonts w:ascii="Times New Roman" w:hAnsi="Times New Roman" w:cs="Times New Roman"/>
          <w:sz w:val="28"/>
          <w:szCs w:val="28"/>
        </w:rPr>
      </w:pPr>
      <w:r w:rsidRPr="00AA310B">
        <w:rPr>
          <w:rStyle w:val="enumerated"/>
          <w:rFonts w:ascii="Times New Roman" w:hAnsi="Times New Roman" w:cs="Times New Roman"/>
          <w:sz w:val="28"/>
          <w:szCs w:val="28"/>
        </w:rPr>
        <w:t>18.20.</w:t>
      </w:r>
      <w:r w:rsidRPr="00AA310B">
        <w:rPr>
          <w:rFonts w:ascii="Times New Roman" w:hAnsi="Times New Roman" w:cs="Times New Roman"/>
          <w:sz w:val="28"/>
          <w:szCs w:val="28"/>
        </w:rPr>
        <w:t xml:space="preserve"> Исправление ошибок прошлых лет на забалансовых счетах отражается следующим образом: бухгалтерская справка (</w:t>
      </w:r>
      <w:hyperlink r:id="rId78" w:anchor="/document/70951956/entry/2320" w:tgtFrame="_blank" w:tooltip="Открыть документ в системе Гарант" w:history="1">
        <w:r w:rsidR="00C94E81" w:rsidRPr="00AA310B">
          <w:rPr>
            <w:rStyle w:val="a3"/>
            <w:rFonts w:ascii="Times New Roman" w:hAnsi="Times New Roman" w:cs="Times New Roman"/>
            <w:color w:val="auto"/>
            <w:sz w:val="28"/>
            <w:szCs w:val="28"/>
          </w:rPr>
          <w:t>ф. 0504833</w:t>
        </w:r>
      </w:hyperlink>
      <w:r w:rsidRPr="00AA310B">
        <w:rPr>
          <w:rFonts w:ascii="Times New Roman" w:hAnsi="Times New Roman" w:cs="Times New Roman"/>
          <w:sz w:val="28"/>
          <w:szCs w:val="28"/>
        </w:rPr>
        <w:t xml:space="preserve">) по исправлению ошибки формируется датой обнаружения ошибки (текущей датой), а проводка по исправлению ошибки вносится </w:t>
      </w:r>
      <w:proofErr w:type="spellStart"/>
      <w:r w:rsidRPr="00AA310B">
        <w:rPr>
          <w:rFonts w:ascii="Times New Roman" w:hAnsi="Times New Roman" w:cs="Times New Roman"/>
          <w:sz w:val="28"/>
          <w:szCs w:val="28"/>
        </w:rPr>
        <w:t>межотчетным</w:t>
      </w:r>
      <w:proofErr w:type="spellEnd"/>
      <w:r w:rsidRPr="00AA310B">
        <w:rPr>
          <w:rFonts w:ascii="Times New Roman" w:hAnsi="Times New Roman" w:cs="Times New Roman"/>
          <w:sz w:val="28"/>
          <w:szCs w:val="28"/>
        </w:rPr>
        <w:t xml:space="preserve"> периодом.</w:t>
      </w:r>
    </w:p>
    <w:p w14:paraId="6B7C3982" w14:textId="77777777" w:rsidR="00C94E81" w:rsidRPr="00AA310B" w:rsidRDefault="00000000" w:rsidP="001F6B34">
      <w:pPr>
        <w:pStyle w:val="a5"/>
        <w:spacing w:before="240" w:beforeAutospacing="0"/>
        <w:divId w:val="204371370"/>
        <w:rPr>
          <w:rFonts w:ascii="Times New Roman" w:hAnsi="Times New Roman" w:cs="Times New Roman"/>
          <w:sz w:val="28"/>
          <w:szCs w:val="28"/>
        </w:rPr>
      </w:pPr>
      <w:r w:rsidRPr="00AA310B">
        <w:rPr>
          <w:rStyle w:val="enumerated"/>
          <w:rFonts w:ascii="Times New Roman" w:hAnsi="Times New Roman" w:cs="Times New Roman"/>
          <w:sz w:val="28"/>
          <w:szCs w:val="28"/>
        </w:rPr>
        <w:t>18.21.</w:t>
      </w:r>
      <w:r w:rsidRPr="00AA310B">
        <w:rPr>
          <w:rFonts w:ascii="Times New Roman" w:hAnsi="Times New Roman" w:cs="Times New Roman"/>
          <w:sz w:val="28"/>
          <w:szCs w:val="28"/>
        </w:rPr>
        <w:t xml:space="preserve"> В целях обеспечения управленческого учета, а также для обеспечения внутреннего контроля по согласованию с субъектом консолидации учет выявленных прав на результаты интеллектуальной деятельности до выяснения их принадлежности организуется в условной оценке: один объект, один рубль на счете 02 "Материальные ценности на хранении".</w:t>
      </w:r>
    </w:p>
    <w:p w14:paraId="17B71469" w14:textId="16728EBE"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18.22.</w:t>
      </w:r>
      <w:r w:rsidRPr="00AA310B">
        <w:rPr>
          <w:rFonts w:ascii="Times New Roman" w:hAnsi="Times New Roman" w:cs="Times New Roman"/>
          <w:sz w:val="28"/>
          <w:szCs w:val="28"/>
        </w:rPr>
        <w:t xml:space="preserve"> Предусмотрен следующий дополнительный аналитический учет на забалансовых счетах по учету нефинансовых активов </w:t>
      </w:r>
      <w:r w:rsidR="00926E05" w:rsidRPr="00AA310B">
        <w:rPr>
          <w:rStyle w:val="printable"/>
          <w:rFonts w:ascii="Times New Roman" w:hAnsi="Times New Roman" w:cs="Times New Roman"/>
          <w:sz w:val="28"/>
          <w:szCs w:val="28"/>
        </w:rPr>
        <w:t>путем открытия дополнительных субконто</w:t>
      </w:r>
      <w:r w:rsidRPr="00AA310B">
        <w:rPr>
          <w:rFonts w:ascii="Times New Roman" w:hAnsi="Times New Roman" w:cs="Times New Roman"/>
          <w:sz w:val="28"/>
          <w:szCs w:val="28"/>
        </w:rPr>
        <w:t>:</w:t>
      </w:r>
    </w:p>
    <w:p w14:paraId="6596AE1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18.22.1.</w:t>
      </w:r>
      <w:r w:rsidRPr="00AA310B">
        <w:rPr>
          <w:rFonts w:ascii="Times New Roman" w:hAnsi="Times New Roman" w:cs="Times New Roman"/>
          <w:sz w:val="28"/>
          <w:szCs w:val="28"/>
        </w:rPr>
        <w:t xml:space="preserve"> На счете 01:</w:t>
      </w:r>
    </w:p>
    <w:p w14:paraId="1A9A5295" w14:textId="77777777" w:rsidR="00926E05" w:rsidRPr="00926E05" w:rsidRDefault="00926E05" w:rsidP="00926E05">
      <w:pPr>
        <w:spacing w:before="100" w:beforeAutospacing="1" w:after="100" w:afterAutospacing="1"/>
        <w:jc w:val="both"/>
        <w:rPr>
          <w:rFonts w:eastAsia="Times New Roman"/>
          <w:sz w:val="28"/>
          <w:szCs w:val="28"/>
        </w:rPr>
      </w:pPr>
      <w:r w:rsidRPr="00926E05">
        <w:rPr>
          <w:rFonts w:eastAsia="Times New Roman"/>
          <w:sz w:val="28"/>
          <w:szCs w:val="28"/>
        </w:rPr>
        <w:t>- в разрезе групп имущества: движимое, недвижимое;</w:t>
      </w:r>
    </w:p>
    <w:p w14:paraId="39D4C0A4" w14:textId="18008F51" w:rsidR="00926E05" w:rsidRPr="00AA310B" w:rsidRDefault="00926E05" w:rsidP="00926E05">
      <w:pPr>
        <w:spacing w:before="100" w:beforeAutospacing="1" w:after="100" w:afterAutospacing="1"/>
        <w:jc w:val="both"/>
        <w:rPr>
          <w:rFonts w:eastAsia="Times New Roman"/>
          <w:sz w:val="28"/>
          <w:szCs w:val="28"/>
        </w:rPr>
      </w:pPr>
      <w:r w:rsidRPr="00926E05">
        <w:rPr>
          <w:rFonts w:eastAsia="Times New Roman"/>
          <w:sz w:val="28"/>
          <w:szCs w:val="28"/>
        </w:rPr>
        <w:t>- в разрезе видов имущества: основные средства, непроизведенные активы, материальные запасы, сервитут, нематериальные активы;</w:t>
      </w:r>
    </w:p>
    <w:p w14:paraId="60A0F60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18.22.2.</w:t>
      </w:r>
      <w:r w:rsidRPr="00AA310B">
        <w:rPr>
          <w:rFonts w:ascii="Times New Roman" w:hAnsi="Times New Roman" w:cs="Times New Roman"/>
          <w:sz w:val="28"/>
          <w:szCs w:val="28"/>
        </w:rPr>
        <w:t xml:space="preserve"> На счете 02:</w:t>
      </w:r>
    </w:p>
    <w:p w14:paraId="636D1E34" w14:textId="77777777" w:rsidR="00926E05" w:rsidRPr="00926E05" w:rsidRDefault="00926E05" w:rsidP="00926E05">
      <w:pPr>
        <w:spacing w:before="100" w:beforeAutospacing="1" w:after="100" w:afterAutospacing="1"/>
        <w:jc w:val="both"/>
        <w:rPr>
          <w:rFonts w:eastAsia="Times New Roman"/>
          <w:sz w:val="28"/>
          <w:szCs w:val="28"/>
        </w:rPr>
      </w:pPr>
      <w:r w:rsidRPr="00926E05">
        <w:rPr>
          <w:rFonts w:eastAsia="Times New Roman"/>
          <w:sz w:val="28"/>
          <w:szCs w:val="28"/>
        </w:rPr>
        <w:t>- в разрезе оснований для учета: на хранении, признанные не активом;</w:t>
      </w:r>
    </w:p>
    <w:p w14:paraId="18B9D509" w14:textId="5C7907BD" w:rsidR="00926E05" w:rsidRPr="00AA310B" w:rsidRDefault="00926E05" w:rsidP="00926E05">
      <w:pPr>
        <w:spacing w:before="100" w:beforeAutospacing="1" w:after="100" w:afterAutospacing="1"/>
        <w:jc w:val="both"/>
        <w:rPr>
          <w:rFonts w:eastAsia="Times New Roman"/>
          <w:sz w:val="28"/>
          <w:szCs w:val="28"/>
        </w:rPr>
      </w:pPr>
      <w:r w:rsidRPr="00926E05">
        <w:rPr>
          <w:rFonts w:eastAsia="Times New Roman"/>
          <w:sz w:val="28"/>
          <w:szCs w:val="28"/>
        </w:rPr>
        <w:t>- в разрезе видов имущества: основные средства, непроизведенные активы, материальные запасы, нематериальные активы;</w:t>
      </w:r>
    </w:p>
    <w:p w14:paraId="1A0A5BC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18.22.3.</w:t>
      </w:r>
      <w:r w:rsidRPr="00AA310B">
        <w:rPr>
          <w:rFonts w:ascii="Times New Roman" w:hAnsi="Times New Roman" w:cs="Times New Roman"/>
          <w:sz w:val="28"/>
          <w:szCs w:val="28"/>
        </w:rPr>
        <w:t xml:space="preserve"> На счете 21:</w:t>
      </w:r>
    </w:p>
    <w:p w14:paraId="48B98287" w14:textId="192A011E" w:rsidR="00926E05" w:rsidRPr="00AA310B" w:rsidRDefault="00926E05"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shd w:val="clear" w:color="auto" w:fill="FFFFFF"/>
        </w:rPr>
        <w:t>- в разрезе групп имущества: недвижимое, особо ценное движимое, иное движимое;</w:t>
      </w:r>
    </w:p>
    <w:p w14:paraId="1A70C6B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18.22.4.</w:t>
      </w:r>
      <w:r w:rsidRPr="00AA310B">
        <w:rPr>
          <w:rFonts w:ascii="Times New Roman" w:hAnsi="Times New Roman" w:cs="Times New Roman"/>
          <w:sz w:val="28"/>
          <w:szCs w:val="28"/>
        </w:rPr>
        <w:t xml:space="preserve"> На счете 25:</w:t>
      </w:r>
    </w:p>
    <w:p w14:paraId="386ABB0D" w14:textId="77777777" w:rsidR="00926E05" w:rsidRPr="00926E05" w:rsidRDefault="00926E05" w:rsidP="00926E05">
      <w:pPr>
        <w:spacing w:before="100" w:beforeAutospacing="1" w:after="100" w:afterAutospacing="1"/>
        <w:jc w:val="both"/>
        <w:rPr>
          <w:rFonts w:eastAsia="Times New Roman"/>
          <w:sz w:val="28"/>
          <w:szCs w:val="28"/>
        </w:rPr>
      </w:pPr>
      <w:r w:rsidRPr="00926E05">
        <w:rPr>
          <w:rFonts w:eastAsia="Times New Roman"/>
          <w:sz w:val="28"/>
          <w:szCs w:val="28"/>
        </w:rPr>
        <w:t>- в разрезе групп имущества: движимое, недвижимое;</w:t>
      </w:r>
    </w:p>
    <w:p w14:paraId="0CFC19D8" w14:textId="595B1935" w:rsidR="00926E05" w:rsidRPr="00AA310B" w:rsidRDefault="00926E05" w:rsidP="00926E05">
      <w:pPr>
        <w:spacing w:before="100" w:beforeAutospacing="1" w:after="100" w:afterAutospacing="1"/>
        <w:jc w:val="both"/>
        <w:rPr>
          <w:rFonts w:eastAsia="Times New Roman"/>
          <w:sz w:val="28"/>
          <w:szCs w:val="28"/>
        </w:rPr>
      </w:pPr>
      <w:r w:rsidRPr="00926E05">
        <w:rPr>
          <w:rFonts w:eastAsia="Times New Roman"/>
          <w:sz w:val="28"/>
          <w:szCs w:val="28"/>
        </w:rPr>
        <w:t>- в разрезе видов имущества: основные средства, непроизведенные активы, материальные запасы, нематериальные активы;</w:t>
      </w:r>
    </w:p>
    <w:p w14:paraId="7383AB3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18.22.4.1.</w:t>
      </w:r>
      <w:r w:rsidRPr="00AA310B">
        <w:rPr>
          <w:rFonts w:ascii="Times New Roman" w:hAnsi="Times New Roman" w:cs="Times New Roman"/>
          <w:sz w:val="28"/>
          <w:szCs w:val="28"/>
        </w:rPr>
        <w:t xml:space="preserve"> На счете 26:</w:t>
      </w:r>
    </w:p>
    <w:p w14:paraId="3618A7BE" w14:textId="77777777" w:rsidR="00926E05" w:rsidRPr="00926E05" w:rsidRDefault="00926E05" w:rsidP="00926E05">
      <w:pPr>
        <w:spacing w:before="100" w:beforeAutospacing="1" w:after="100" w:afterAutospacing="1"/>
        <w:jc w:val="both"/>
        <w:rPr>
          <w:rFonts w:eastAsia="Times New Roman"/>
          <w:sz w:val="28"/>
          <w:szCs w:val="28"/>
        </w:rPr>
      </w:pPr>
      <w:r w:rsidRPr="00926E05">
        <w:rPr>
          <w:rFonts w:eastAsia="Times New Roman"/>
          <w:sz w:val="28"/>
          <w:szCs w:val="28"/>
        </w:rPr>
        <w:lastRenderedPageBreak/>
        <w:t>- в разрезе групп имущества: движимое, недвижимое;</w:t>
      </w:r>
    </w:p>
    <w:p w14:paraId="1C705FB7" w14:textId="5F8CE3A4" w:rsidR="00926E05" w:rsidRPr="00AA310B" w:rsidRDefault="00926E05" w:rsidP="00926E05">
      <w:pPr>
        <w:spacing w:before="100" w:beforeAutospacing="1" w:after="100" w:afterAutospacing="1"/>
        <w:jc w:val="both"/>
        <w:rPr>
          <w:rFonts w:eastAsia="Times New Roman"/>
          <w:sz w:val="28"/>
          <w:szCs w:val="28"/>
        </w:rPr>
      </w:pPr>
      <w:r w:rsidRPr="00926E05">
        <w:rPr>
          <w:rFonts w:eastAsia="Times New Roman"/>
          <w:sz w:val="28"/>
          <w:szCs w:val="28"/>
        </w:rPr>
        <w:t>- в разрезе видов имущества: основные средства, непроизведенные активы, материальные запасы, нематериальные активы;</w:t>
      </w:r>
    </w:p>
    <w:p w14:paraId="1D4BAC21"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18.22.5.</w:t>
      </w:r>
      <w:r w:rsidRPr="00AA310B">
        <w:rPr>
          <w:rFonts w:ascii="Times New Roman" w:hAnsi="Times New Roman" w:cs="Times New Roman"/>
          <w:sz w:val="28"/>
          <w:szCs w:val="28"/>
        </w:rPr>
        <w:t xml:space="preserve"> На счете 27:</w:t>
      </w:r>
    </w:p>
    <w:p w14:paraId="70DB77B5" w14:textId="34030DD2" w:rsidR="00926E05" w:rsidRPr="00AA310B" w:rsidRDefault="00926E05"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shd w:val="clear" w:color="auto" w:fill="FFFFFF"/>
        </w:rPr>
        <w:t>- в разрезе видов имущества: основные средства, материальные запасы;</w:t>
      </w:r>
    </w:p>
    <w:p w14:paraId="7B17375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18.23.</w:t>
      </w:r>
      <w:r w:rsidRPr="00AA310B">
        <w:rPr>
          <w:rFonts w:ascii="Times New Roman" w:hAnsi="Times New Roman" w:cs="Times New Roman"/>
          <w:sz w:val="28"/>
          <w:szCs w:val="28"/>
        </w:rPr>
        <w:t xml:space="preserve"> Предусмотрен аналитический учет на счете 04 "Сомнительная задолженность" в разрезе КБК по той классификации, которая была указана в 1-17 разрядах соответствующего балансового счета. Если ранее балансовый учет задолженности осуществлялся по расходным кодам бюджетной классификации, то последним днем текущего года производится ее перевод на код источников финансирования дефицитов бюджетов с указанием в 15-17 разрядах кода 510 "Поступление денежных средств и их эквивалентов".</w:t>
      </w:r>
    </w:p>
    <w:p w14:paraId="44B2FE2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18.24.</w:t>
      </w:r>
      <w:r w:rsidRPr="00AA310B">
        <w:rPr>
          <w:rFonts w:ascii="Times New Roman" w:hAnsi="Times New Roman" w:cs="Times New Roman"/>
          <w:sz w:val="28"/>
          <w:szCs w:val="28"/>
        </w:rPr>
        <w:t xml:space="preserve"> Предусмотрен аналитический учет на счете 20 "Задолженность, невостребованная кредиторами" в разрезе КБК по той классификации, которая была указана в 1-17 разрядах соответствующего балансового счета.</w:t>
      </w:r>
    </w:p>
    <w:p w14:paraId="21CC768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18.25.</w:t>
      </w:r>
      <w:r w:rsidRPr="00AA310B">
        <w:rPr>
          <w:rFonts w:ascii="Times New Roman" w:hAnsi="Times New Roman" w:cs="Times New Roman"/>
          <w:sz w:val="28"/>
          <w:szCs w:val="28"/>
        </w:rPr>
        <w:t xml:space="preserve"> Особенности учета бланков строгой отчетности.</w:t>
      </w:r>
    </w:p>
    <w:p w14:paraId="3BEC15E0"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18.25.1.</w:t>
      </w:r>
      <w:r w:rsidRPr="00AA310B">
        <w:rPr>
          <w:rFonts w:ascii="Times New Roman" w:hAnsi="Times New Roman" w:cs="Times New Roman"/>
          <w:sz w:val="28"/>
          <w:szCs w:val="28"/>
        </w:rPr>
        <w:t xml:space="preserve"> Бланки строгой отчетности с момента приобретения до передачи сотруднику, ответственному за их оформление и выдачу, учитываются на счете 105 36 "Прочие материальные запасы". При этом бланки строгой отчетности закрепляются за сотрудником, ответственным за их хранение.</w:t>
      </w:r>
    </w:p>
    <w:p w14:paraId="6B0FFD60" w14:textId="77777777" w:rsidR="00C94E81" w:rsidRPr="00AA310B" w:rsidRDefault="00000000" w:rsidP="001F6B34">
      <w:pPr>
        <w:pStyle w:val="a5"/>
        <w:spacing w:before="240" w:beforeAutospacing="0"/>
        <w:divId w:val="498235725"/>
        <w:rPr>
          <w:rFonts w:ascii="Times New Roman" w:hAnsi="Times New Roman" w:cs="Times New Roman"/>
          <w:sz w:val="28"/>
          <w:szCs w:val="28"/>
        </w:rPr>
      </w:pPr>
      <w:r w:rsidRPr="00AA310B">
        <w:rPr>
          <w:rStyle w:val="enumerated"/>
          <w:rFonts w:ascii="Times New Roman" w:hAnsi="Times New Roman" w:cs="Times New Roman"/>
          <w:sz w:val="28"/>
          <w:szCs w:val="28"/>
        </w:rPr>
        <w:t>18.25.2.</w:t>
      </w:r>
      <w:r w:rsidRPr="00AA310B">
        <w:rPr>
          <w:rFonts w:ascii="Times New Roman" w:hAnsi="Times New Roman" w:cs="Times New Roman"/>
          <w:sz w:val="28"/>
          <w:szCs w:val="28"/>
        </w:rPr>
        <w:t xml:space="preserve"> Бланки строгой отчетности с момента передачи сотруднику, ответственному за их оформление и выдачу, подлежат учету на забалансовом счете 03: в условной оценке: 1 объект - 1 рубль</w:t>
      </w:r>
    </w:p>
    <w:p w14:paraId="5F784542"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18.25.3.</w:t>
      </w:r>
      <w:r w:rsidRPr="00AA310B">
        <w:rPr>
          <w:rFonts w:ascii="Times New Roman" w:hAnsi="Times New Roman" w:cs="Times New Roman"/>
          <w:sz w:val="28"/>
          <w:szCs w:val="28"/>
        </w:rPr>
        <w:t xml:space="preserve"> Бланки строгой отчетности могут находиться с момента приобретения у сотрудника, ответственного за их оформление и выдачу, если этот сотрудник одновременно является лицом, ответственным за их хранение. В таком случае бланки строгой отчетности признаются материальными ценностями на хранении и учитываются на счете 105 36. Выдача бланков строгой отчетности для их использования в хозяйственной деятельности учреждения и их перевод на счет 03 в такой ситуации оформляется дополнительно под потребность.</w:t>
      </w:r>
    </w:p>
    <w:p w14:paraId="2405D8B5"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18.26.</w:t>
      </w:r>
      <w:r w:rsidRPr="00AA310B">
        <w:rPr>
          <w:rFonts w:ascii="Times New Roman" w:hAnsi="Times New Roman" w:cs="Times New Roman"/>
          <w:sz w:val="28"/>
          <w:szCs w:val="28"/>
        </w:rPr>
        <w:t xml:space="preserve"> Не подлежат инвентаризации показатели на следующих забалансовых счетах, предназначенных для учета аналитической информации:</w:t>
      </w:r>
    </w:p>
    <w:p w14:paraId="0F576888"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t>18.27.</w:t>
      </w:r>
      <w:r w:rsidRPr="00AA310B">
        <w:rPr>
          <w:rFonts w:ascii="Times New Roman" w:hAnsi="Times New Roman" w:cs="Times New Roman"/>
          <w:sz w:val="28"/>
          <w:szCs w:val="28"/>
        </w:rPr>
        <w:t xml:space="preserve"> Передача в возмездное или безвозмездное пользование имущества, учтенного на счете 21, отражается на основании Накладной на отпуск материальных ценностей на сторону (</w:t>
      </w:r>
      <w:hyperlink r:id="rId79" w:anchor="/document/400766923/entry/20900" w:tgtFrame="_blank" w:tooltip="Открыть документ в системе Гарант" w:history="1">
        <w:r w:rsidR="00C94E81" w:rsidRPr="00AA310B">
          <w:rPr>
            <w:rStyle w:val="a3"/>
            <w:rFonts w:ascii="Times New Roman" w:hAnsi="Times New Roman" w:cs="Times New Roman"/>
            <w:color w:val="auto"/>
            <w:sz w:val="28"/>
            <w:szCs w:val="28"/>
          </w:rPr>
          <w:t>ф. 0510458</w:t>
        </w:r>
      </w:hyperlink>
      <w:r w:rsidRPr="00AA310B">
        <w:rPr>
          <w:rFonts w:ascii="Times New Roman" w:hAnsi="Times New Roman" w:cs="Times New Roman"/>
          <w:sz w:val="28"/>
          <w:szCs w:val="28"/>
        </w:rPr>
        <w:t>).</w:t>
      </w:r>
    </w:p>
    <w:p w14:paraId="2751D58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Style w:val="enumerated"/>
          <w:rFonts w:ascii="Times New Roman" w:hAnsi="Times New Roman" w:cs="Times New Roman"/>
          <w:sz w:val="28"/>
          <w:szCs w:val="28"/>
        </w:rPr>
        <w:lastRenderedPageBreak/>
        <w:t>18.28.</w:t>
      </w:r>
      <w:r w:rsidRPr="00AA310B">
        <w:rPr>
          <w:rFonts w:ascii="Times New Roman" w:hAnsi="Times New Roman" w:cs="Times New Roman"/>
          <w:sz w:val="28"/>
          <w:szCs w:val="28"/>
        </w:rPr>
        <w:t xml:space="preserve"> Учет имущества, переданного в возмездное (безвозмездное) пользование, дополнительно осуществляется на счетах 25 (26) на основании Накладной на отпуск материальных ценностей на сторону (</w:t>
      </w:r>
      <w:hyperlink r:id="rId80" w:anchor="/document/400766923/entry/20900" w:tgtFrame="_blank" w:tooltip="Открыть документ в системе Гарант" w:history="1">
        <w:r w:rsidR="00C94E81" w:rsidRPr="00AA310B">
          <w:rPr>
            <w:rStyle w:val="a3"/>
            <w:rFonts w:ascii="Times New Roman" w:hAnsi="Times New Roman" w:cs="Times New Roman"/>
            <w:color w:val="auto"/>
            <w:sz w:val="28"/>
            <w:szCs w:val="28"/>
          </w:rPr>
          <w:t>ф. 0510458</w:t>
        </w:r>
      </w:hyperlink>
      <w:r w:rsidRPr="00AA310B">
        <w:rPr>
          <w:rFonts w:ascii="Times New Roman" w:hAnsi="Times New Roman" w:cs="Times New Roman"/>
          <w:sz w:val="28"/>
          <w:szCs w:val="28"/>
        </w:rPr>
        <w:t>). Выбытие объектов имущества с забалансового учета производится при возврате имущества на основании Акта о приеме-передаче нефинансовых активов (</w:t>
      </w:r>
      <w:hyperlink r:id="rId81" w:anchor="/document/400766923/entry/20100" w:tgtFrame="_blank" w:tooltip="Открыть документ в системе Гарант" w:history="1">
        <w:r w:rsidR="00C94E81" w:rsidRPr="00AA310B">
          <w:rPr>
            <w:rStyle w:val="a3"/>
            <w:rFonts w:ascii="Times New Roman" w:hAnsi="Times New Roman" w:cs="Times New Roman"/>
            <w:color w:val="auto"/>
            <w:sz w:val="28"/>
            <w:szCs w:val="28"/>
          </w:rPr>
          <w:t>ф. 0510448</w:t>
        </w:r>
      </w:hyperlink>
      <w:r w:rsidRPr="00AA310B">
        <w:rPr>
          <w:rFonts w:ascii="Times New Roman" w:hAnsi="Times New Roman" w:cs="Times New Roman"/>
          <w:sz w:val="28"/>
          <w:szCs w:val="28"/>
        </w:rPr>
        <w:t>).</w:t>
      </w:r>
    </w:p>
    <w:p w14:paraId="0979E873" w14:textId="77777777" w:rsidR="00C94E81" w:rsidRPr="00AA310B" w:rsidRDefault="00000000" w:rsidP="001F6B34">
      <w:pPr>
        <w:pStyle w:val="2"/>
        <w:spacing w:before="240" w:beforeAutospacing="0"/>
        <w:rPr>
          <w:rFonts w:ascii="Times New Roman" w:eastAsia="Times New Roman" w:hAnsi="Times New Roman" w:cs="Times New Roman"/>
          <w:color w:val="auto"/>
          <w:sz w:val="28"/>
          <w:szCs w:val="28"/>
        </w:rPr>
      </w:pPr>
      <w:r w:rsidRPr="00AA310B">
        <w:rPr>
          <w:rStyle w:val="enumerated"/>
          <w:rFonts w:ascii="Times New Roman" w:eastAsia="Times New Roman" w:hAnsi="Times New Roman" w:cs="Times New Roman"/>
          <w:color w:val="auto"/>
          <w:sz w:val="28"/>
          <w:szCs w:val="28"/>
        </w:rPr>
        <w:t>19.</w:t>
      </w:r>
      <w:r w:rsidRPr="00AA310B">
        <w:rPr>
          <w:rFonts w:ascii="Times New Roman" w:eastAsia="Times New Roman" w:hAnsi="Times New Roman" w:cs="Times New Roman"/>
          <w:color w:val="auto"/>
          <w:sz w:val="28"/>
          <w:szCs w:val="28"/>
        </w:rPr>
        <w:t xml:space="preserve"> Порядок передачи документов бухгалтерского учета при смене руководителя учреждения или главного бухгалтера</w:t>
      </w:r>
    </w:p>
    <w:p w14:paraId="24D74B09"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При смене руководителя или главного бухгалтера передача дел производится на основании приказа (распоряжения) руководителя учреждения или иного уполномоченного лица, которым устанавливаются:</w:t>
      </w:r>
    </w:p>
    <w:p w14:paraId="7266682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сроки передачи дел;</w:t>
      </w:r>
    </w:p>
    <w:p w14:paraId="5DB61F0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лицо, ответственное за сдачу дел;</w:t>
      </w:r>
    </w:p>
    <w:p w14:paraId="2ED1CD7A"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лицо, ответственное за прием дел;</w:t>
      </w:r>
    </w:p>
    <w:p w14:paraId="41C48B0D"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другие лица, участвующие в процессе приема-передачи дел (члены специальной комиссии, представитель вышестоящего органа, аудитор);</w:t>
      </w:r>
    </w:p>
    <w:p w14:paraId="2C17415F"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необходимость проведения инвентаризации финансовых активов;</w:t>
      </w:r>
    </w:p>
    <w:p w14:paraId="1333B693"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дата, на которую должны быть завершены учетные процессы.</w:t>
      </w:r>
    </w:p>
    <w:p w14:paraId="41EFEFC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Передача дел оформляется Актом. В Акте в том числе указываются:</w:t>
      </w:r>
    </w:p>
    <w:p w14:paraId="2CCF99D7"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опись переданных документов, их количество и места хранения;</w:t>
      </w:r>
    </w:p>
    <w:p w14:paraId="334D851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выявленные в ходе передачи дел основные нарушения и неточности в оформлении первичных учетных документов и регистров учета;</w:t>
      </w:r>
    </w:p>
    <w:p w14:paraId="3FF71E0B"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соответствие документов данным бухгалтерской и налоговой отчетности;</w:t>
      </w:r>
    </w:p>
    <w:p w14:paraId="0648544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список отсутствующих документов;</w:t>
      </w:r>
    </w:p>
    <w:p w14:paraId="1FD6F2AE"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общая характеристика бухгалтерского учета и организации внутреннего контроля;</w:t>
      </w:r>
    </w:p>
    <w:p w14:paraId="1428B57C"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факт передачи печати, штампов, ключей от сейфа и бухгалтерии, ключей от системы "Клиент-Банк", сертификатов и т.п.;</w:t>
      </w:r>
    </w:p>
    <w:p w14:paraId="78C71954" w14:textId="77777777" w:rsidR="00C94E81" w:rsidRPr="00AA310B"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t>- дата, на которую составлен Акт приема-передачи дел.</w:t>
      </w:r>
    </w:p>
    <w:p w14:paraId="2D144C87" w14:textId="7DB88F10" w:rsidR="00C94E81" w:rsidRDefault="00000000" w:rsidP="001F6B34">
      <w:pPr>
        <w:pStyle w:val="a5"/>
        <w:spacing w:before="240" w:beforeAutospacing="0"/>
        <w:rPr>
          <w:rFonts w:ascii="Times New Roman" w:hAnsi="Times New Roman" w:cs="Times New Roman"/>
          <w:sz w:val="28"/>
          <w:szCs w:val="28"/>
        </w:rPr>
      </w:pPr>
      <w:r w:rsidRPr="00AA310B">
        <w:rPr>
          <w:rFonts w:ascii="Times New Roman" w:hAnsi="Times New Roman" w:cs="Times New Roman"/>
          <w:sz w:val="28"/>
          <w:szCs w:val="28"/>
        </w:rPr>
        <w:lastRenderedPageBreak/>
        <w:t>Акт заверяется подписями лиц, ответственных за сдачу и прием дел, а также подписями других лиц, участвующих в процессе приема-передачи дел.</w:t>
      </w:r>
    </w:p>
    <w:p w14:paraId="1F071E9D" w14:textId="77777777" w:rsidR="004B70BA" w:rsidRDefault="004B70BA" w:rsidP="001F6B34">
      <w:pPr>
        <w:pStyle w:val="a5"/>
        <w:spacing w:before="240" w:beforeAutospacing="0"/>
        <w:rPr>
          <w:rFonts w:ascii="Times New Roman" w:hAnsi="Times New Roman" w:cs="Times New Roman"/>
          <w:sz w:val="28"/>
          <w:szCs w:val="28"/>
        </w:rPr>
      </w:pPr>
    </w:p>
    <w:p w14:paraId="58A7A77E" w14:textId="77777777" w:rsidR="004B70BA" w:rsidRDefault="004B70BA" w:rsidP="001F6B34">
      <w:pPr>
        <w:pStyle w:val="a5"/>
        <w:spacing w:before="240" w:beforeAutospacing="0"/>
        <w:rPr>
          <w:rFonts w:ascii="Times New Roman" w:hAnsi="Times New Roman" w:cs="Times New Roman"/>
          <w:sz w:val="28"/>
          <w:szCs w:val="28"/>
        </w:rPr>
      </w:pPr>
    </w:p>
    <w:p w14:paraId="2796987C" w14:textId="77777777" w:rsidR="004B70BA" w:rsidRDefault="004B70BA" w:rsidP="001F6B34">
      <w:pPr>
        <w:pStyle w:val="a5"/>
        <w:spacing w:before="240" w:beforeAutospacing="0"/>
        <w:rPr>
          <w:rFonts w:ascii="Times New Roman" w:hAnsi="Times New Roman" w:cs="Times New Roman"/>
          <w:sz w:val="28"/>
          <w:szCs w:val="28"/>
        </w:rPr>
      </w:pPr>
    </w:p>
    <w:p w14:paraId="46A05AF9" w14:textId="77777777" w:rsidR="004B70BA" w:rsidRDefault="004B70BA" w:rsidP="001F6B34">
      <w:pPr>
        <w:pStyle w:val="a5"/>
        <w:spacing w:before="240" w:beforeAutospacing="0"/>
        <w:rPr>
          <w:rFonts w:ascii="Times New Roman" w:hAnsi="Times New Roman" w:cs="Times New Roman"/>
          <w:sz w:val="28"/>
          <w:szCs w:val="28"/>
        </w:rPr>
      </w:pPr>
    </w:p>
    <w:p w14:paraId="683A000F" w14:textId="77777777" w:rsidR="004B70BA" w:rsidRDefault="004B70BA" w:rsidP="001F6B34">
      <w:pPr>
        <w:pStyle w:val="a5"/>
        <w:spacing w:before="240" w:beforeAutospacing="0"/>
        <w:rPr>
          <w:rFonts w:ascii="Times New Roman" w:hAnsi="Times New Roman" w:cs="Times New Roman"/>
          <w:sz w:val="28"/>
          <w:szCs w:val="28"/>
        </w:rPr>
      </w:pPr>
    </w:p>
    <w:p w14:paraId="580458D3" w14:textId="77777777" w:rsidR="004B70BA" w:rsidRDefault="004B70BA" w:rsidP="001F6B34">
      <w:pPr>
        <w:pStyle w:val="a5"/>
        <w:spacing w:before="240" w:beforeAutospacing="0"/>
        <w:rPr>
          <w:rFonts w:ascii="Times New Roman" w:hAnsi="Times New Roman" w:cs="Times New Roman"/>
          <w:sz w:val="28"/>
          <w:szCs w:val="28"/>
        </w:rPr>
      </w:pPr>
    </w:p>
    <w:p w14:paraId="4C3AD210" w14:textId="77777777" w:rsidR="008B1BDB" w:rsidRDefault="008B1BDB" w:rsidP="001F6B34">
      <w:pPr>
        <w:pStyle w:val="a5"/>
        <w:spacing w:before="240" w:beforeAutospacing="0"/>
        <w:rPr>
          <w:rFonts w:ascii="Times New Roman" w:hAnsi="Times New Roman" w:cs="Times New Roman"/>
          <w:sz w:val="28"/>
          <w:szCs w:val="28"/>
        </w:rPr>
      </w:pPr>
    </w:p>
    <w:p w14:paraId="275CA7B0" w14:textId="77777777" w:rsidR="008B1BDB" w:rsidRDefault="008B1BDB" w:rsidP="001F6B34">
      <w:pPr>
        <w:pStyle w:val="a5"/>
        <w:spacing w:before="240" w:beforeAutospacing="0"/>
        <w:rPr>
          <w:rFonts w:ascii="Times New Roman" w:hAnsi="Times New Roman" w:cs="Times New Roman"/>
          <w:sz w:val="28"/>
          <w:szCs w:val="28"/>
        </w:rPr>
      </w:pPr>
    </w:p>
    <w:p w14:paraId="308353A4" w14:textId="77777777" w:rsidR="008B1BDB" w:rsidRDefault="008B1BDB" w:rsidP="001F6B34">
      <w:pPr>
        <w:pStyle w:val="a5"/>
        <w:spacing w:before="240" w:beforeAutospacing="0"/>
        <w:rPr>
          <w:rFonts w:ascii="Times New Roman" w:hAnsi="Times New Roman" w:cs="Times New Roman"/>
          <w:sz w:val="28"/>
          <w:szCs w:val="28"/>
        </w:rPr>
      </w:pPr>
    </w:p>
    <w:p w14:paraId="7E242017" w14:textId="77777777" w:rsidR="008B1BDB" w:rsidRDefault="008B1BDB" w:rsidP="001F6B34">
      <w:pPr>
        <w:pStyle w:val="a5"/>
        <w:spacing w:before="240" w:beforeAutospacing="0"/>
        <w:rPr>
          <w:rFonts w:ascii="Times New Roman" w:hAnsi="Times New Roman" w:cs="Times New Roman"/>
          <w:sz w:val="28"/>
          <w:szCs w:val="28"/>
        </w:rPr>
      </w:pPr>
    </w:p>
    <w:p w14:paraId="789CF754" w14:textId="77777777" w:rsidR="008B1BDB" w:rsidRDefault="008B1BDB" w:rsidP="001F6B34">
      <w:pPr>
        <w:pStyle w:val="a5"/>
        <w:spacing w:before="240" w:beforeAutospacing="0"/>
        <w:rPr>
          <w:rFonts w:ascii="Times New Roman" w:hAnsi="Times New Roman" w:cs="Times New Roman"/>
          <w:sz w:val="28"/>
          <w:szCs w:val="28"/>
        </w:rPr>
      </w:pPr>
    </w:p>
    <w:p w14:paraId="1DD53714" w14:textId="77777777" w:rsidR="008B1BDB" w:rsidRDefault="008B1BDB" w:rsidP="001F6B34">
      <w:pPr>
        <w:pStyle w:val="a5"/>
        <w:spacing w:before="240" w:beforeAutospacing="0"/>
        <w:rPr>
          <w:rFonts w:ascii="Times New Roman" w:hAnsi="Times New Roman" w:cs="Times New Roman"/>
          <w:sz w:val="28"/>
          <w:szCs w:val="28"/>
        </w:rPr>
      </w:pPr>
    </w:p>
    <w:p w14:paraId="26CA1B7A" w14:textId="77777777" w:rsidR="008B1BDB" w:rsidRDefault="008B1BDB" w:rsidP="001F6B34">
      <w:pPr>
        <w:pStyle w:val="a5"/>
        <w:spacing w:before="240" w:beforeAutospacing="0"/>
        <w:rPr>
          <w:rFonts w:ascii="Times New Roman" w:hAnsi="Times New Roman" w:cs="Times New Roman"/>
          <w:sz w:val="28"/>
          <w:szCs w:val="28"/>
        </w:rPr>
      </w:pPr>
    </w:p>
    <w:p w14:paraId="61A27F5F" w14:textId="77777777" w:rsidR="008B1BDB" w:rsidRDefault="008B1BDB" w:rsidP="001F6B34">
      <w:pPr>
        <w:pStyle w:val="a5"/>
        <w:spacing w:before="240" w:beforeAutospacing="0"/>
        <w:rPr>
          <w:rFonts w:ascii="Times New Roman" w:hAnsi="Times New Roman" w:cs="Times New Roman"/>
          <w:sz w:val="28"/>
          <w:szCs w:val="28"/>
        </w:rPr>
      </w:pPr>
    </w:p>
    <w:p w14:paraId="5B099DCE" w14:textId="77777777" w:rsidR="008B1BDB" w:rsidRDefault="008B1BDB" w:rsidP="001F6B34">
      <w:pPr>
        <w:pStyle w:val="a5"/>
        <w:spacing w:before="240" w:beforeAutospacing="0"/>
        <w:rPr>
          <w:rFonts w:ascii="Times New Roman" w:hAnsi="Times New Roman" w:cs="Times New Roman"/>
          <w:sz w:val="28"/>
          <w:szCs w:val="28"/>
        </w:rPr>
      </w:pPr>
    </w:p>
    <w:p w14:paraId="2FED2314" w14:textId="77777777" w:rsidR="008B1BDB" w:rsidRDefault="008B1BDB" w:rsidP="001F6B34">
      <w:pPr>
        <w:pStyle w:val="a5"/>
        <w:spacing w:before="240" w:beforeAutospacing="0"/>
        <w:rPr>
          <w:rFonts w:ascii="Times New Roman" w:hAnsi="Times New Roman" w:cs="Times New Roman"/>
          <w:sz w:val="28"/>
          <w:szCs w:val="28"/>
        </w:rPr>
      </w:pPr>
    </w:p>
    <w:p w14:paraId="1941624E" w14:textId="77777777" w:rsidR="008B1BDB" w:rsidRDefault="008B1BDB" w:rsidP="001F6B34">
      <w:pPr>
        <w:pStyle w:val="a5"/>
        <w:spacing w:before="240" w:beforeAutospacing="0"/>
        <w:rPr>
          <w:rFonts w:ascii="Times New Roman" w:hAnsi="Times New Roman" w:cs="Times New Roman"/>
          <w:sz w:val="28"/>
          <w:szCs w:val="28"/>
        </w:rPr>
      </w:pPr>
    </w:p>
    <w:p w14:paraId="4B0AB37B" w14:textId="77777777" w:rsidR="008B1BDB" w:rsidRDefault="008B1BDB" w:rsidP="001F6B34">
      <w:pPr>
        <w:pStyle w:val="a5"/>
        <w:spacing w:before="240" w:beforeAutospacing="0"/>
        <w:rPr>
          <w:rFonts w:ascii="Times New Roman" w:hAnsi="Times New Roman" w:cs="Times New Roman"/>
          <w:sz w:val="28"/>
          <w:szCs w:val="28"/>
        </w:rPr>
      </w:pPr>
    </w:p>
    <w:p w14:paraId="7B1CFDEE" w14:textId="77777777" w:rsidR="008B1BDB" w:rsidRDefault="008B1BDB" w:rsidP="001F6B34">
      <w:pPr>
        <w:pStyle w:val="a5"/>
        <w:spacing w:before="240" w:beforeAutospacing="0"/>
        <w:rPr>
          <w:rFonts w:ascii="Times New Roman" w:hAnsi="Times New Roman" w:cs="Times New Roman"/>
          <w:sz w:val="28"/>
          <w:szCs w:val="28"/>
        </w:rPr>
      </w:pPr>
    </w:p>
    <w:p w14:paraId="09DDA406" w14:textId="77777777" w:rsidR="008B1BDB" w:rsidRDefault="008B1BDB" w:rsidP="001F6B34">
      <w:pPr>
        <w:pStyle w:val="a5"/>
        <w:spacing w:before="240" w:beforeAutospacing="0"/>
        <w:rPr>
          <w:rFonts w:ascii="Times New Roman" w:hAnsi="Times New Roman" w:cs="Times New Roman"/>
          <w:sz w:val="28"/>
          <w:szCs w:val="28"/>
        </w:rPr>
      </w:pPr>
    </w:p>
    <w:p w14:paraId="31B26E86" w14:textId="77777777" w:rsidR="008B1BDB" w:rsidRDefault="008B1BDB" w:rsidP="001F6B34">
      <w:pPr>
        <w:pStyle w:val="a5"/>
        <w:spacing w:before="240" w:beforeAutospacing="0"/>
        <w:rPr>
          <w:rFonts w:ascii="Times New Roman" w:hAnsi="Times New Roman" w:cs="Times New Roman"/>
          <w:sz w:val="28"/>
          <w:szCs w:val="28"/>
        </w:rPr>
      </w:pPr>
    </w:p>
    <w:p w14:paraId="280D9E48" w14:textId="77777777" w:rsidR="008B1BDB" w:rsidRDefault="008B1BDB" w:rsidP="001F6B34">
      <w:pPr>
        <w:pStyle w:val="a5"/>
        <w:spacing w:before="240" w:beforeAutospacing="0"/>
        <w:rPr>
          <w:rFonts w:ascii="Times New Roman" w:hAnsi="Times New Roman" w:cs="Times New Roman"/>
          <w:sz w:val="28"/>
          <w:szCs w:val="28"/>
        </w:rPr>
      </w:pPr>
    </w:p>
    <w:p w14:paraId="77C01575" w14:textId="77777777" w:rsidR="008B1BDB" w:rsidRDefault="008B1BDB" w:rsidP="001F6B34">
      <w:pPr>
        <w:pStyle w:val="a5"/>
        <w:spacing w:before="240" w:beforeAutospacing="0"/>
        <w:rPr>
          <w:rFonts w:ascii="Times New Roman" w:hAnsi="Times New Roman" w:cs="Times New Roman"/>
          <w:sz w:val="28"/>
          <w:szCs w:val="28"/>
        </w:rPr>
      </w:pPr>
    </w:p>
    <w:p w14:paraId="416F1604" w14:textId="5DAC5C76" w:rsidR="004B70BA" w:rsidRDefault="004B70BA" w:rsidP="004B70BA">
      <w:pPr>
        <w:jc w:val="center"/>
        <w:rPr>
          <w:sz w:val="28"/>
          <w:szCs w:val="28"/>
        </w:rPr>
      </w:pPr>
      <w:r w:rsidRPr="004B70BA">
        <w:rPr>
          <w:sz w:val="28"/>
          <w:szCs w:val="28"/>
        </w:rPr>
        <w:lastRenderedPageBreak/>
        <w:t>Приложения к Учетной политике</w:t>
      </w:r>
    </w:p>
    <w:p w14:paraId="32FFF1B2" w14:textId="77777777" w:rsidR="004B70BA" w:rsidRDefault="004B70BA" w:rsidP="004B70BA">
      <w:pPr>
        <w:jc w:val="center"/>
        <w:rPr>
          <w:rFonts w:eastAsia="Times New Roman"/>
          <w:sz w:val="28"/>
          <w:szCs w:val="28"/>
        </w:rPr>
      </w:pPr>
      <w:r w:rsidRPr="00A53617">
        <w:rPr>
          <w:rFonts w:eastAsia="Times New Roman"/>
          <w:sz w:val="28"/>
          <w:szCs w:val="28"/>
        </w:rPr>
        <w:t>утвержденной приказом от 28.12.2024 г. №165</w:t>
      </w:r>
      <w:r>
        <w:rPr>
          <w:rFonts w:eastAsia="Times New Roman"/>
          <w:sz w:val="28"/>
          <w:szCs w:val="28"/>
        </w:rPr>
        <w:t xml:space="preserve"> </w:t>
      </w:r>
    </w:p>
    <w:p w14:paraId="00A1F0BF" w14:textId="6F5BE227" w:rsidR="004B70BA" w:rsidRDefault="004B70BA" w:rsidP="004B70BA">
      <w:pPr>
        <w:jc w:val="center"/>
        <w:rPr>
          <w:rFonts w:eastAsia="Times New Roman"/>
          <w:sz w:val="28"/>
          <w:szCs w:val="28"/>
        </w:rPr>
      </w:pPr>
      <w:r w:rsidRPr="00A53617">
        <w:rPr>
          <w:rFonts w:eastAsia="Times New Roman"/>
          <w:sz w:val="28"/>
          <w:szCs w:val="28"/>
        </w:rPr>
        <w:t>Муниципального бюджетного учреждения муниципального образования городской округ Ялта</w:t>
      </w:r>
      <w:r>
        <w:rPr>
          <w:rFonts w:eastAsia="Times New Roman"/>
          <w:sz w:val="28"/>
          <w:szCs w:val="28"/>
        </w:rPr>
        <w:t xml:space="preserve"> </w:t>
      </w:r>
      <w:r w:rsidRPr="00A53617">
        <w:rPr>
          <w:rFonts w:eastAsia="Times New Roman"/>
          <w:sz w:val="28"/>
          <w:szCs w:val="28"/>
        </w:rPr>
        <w:t>Республики Крым «Зеленстрой»</w:t>
      </w:r>
    </w:p>
    <w:p w14:paraId="26270331" w14:textId="77777777" w:rsidR="004B70BA" w:rsidRDefault="004B70BA" w:rsidP="004B70BA">
      <w:pPr>
        <w:jc w:val="center"/>
        <w:rPr>
          <w:rFonts w:eastAsia="Times New Roman"/>
          <w:sz w:val="28"/>
          <w:szCs w:val="28"/>
        </w:rPr>
      </w:pPr>
    </w:p>
    <w:p w14:paraId="67F8DB62" w14:textId="79AF66FB" w:rsidR="004B70BA" w:rsidRPr="004B70BA" w:rsidRDefault="004B70BA" w:rsidP="004B70BA">
      <w:pPr>
        <w:pStyle w:val="1"/>
        <w:jc w:val="both"/>
        <w:rPr>
          <w:rFonts w:ascii="Times New Roman" w:eastAsia="Times New Roman" w:hAnsi="Times New Roman" w:cs="Times New Roman"/>
          <w:b w:val="0"/>
          <w:bCs w:val="0"/>
          <w:sz w:val="28"/>
          <w:szCs w:val="28"/>
        </w:rPr>
      </w:pPr>
      <w:r w:rsidRPr="004B70BA">
        <w:rPr>
          <w:rFonts w:ascii="Times New Roman" w:eastAsia="Times New Roman" w:hAnsi="Times New Roman" w:cs="Times New Roman"/>
          <w:b w:val="0"/>
          <w:bCs w:val="0"/>
          <w:sz w:val="28"/>
          <w:szCs w:val="28"/>
        </w:rPr>
        <w:t xml:space="preserve">Приложение №1 </w:t>
      </w:r>
      <w:r>
        <w:rPr>
          <w:rFonts w:ascii="Times New Roman" w:eastAsia="Times New Roman" w:hAnsi="Times New Roman" w:cs="Times New Roman"/>
          <w:b w:val="0"/>
          <w:bCs w:val="0"/>
          <w:sz w:val="28"/>
          <w:szCs w:val="28"/>
        </w:rPr>
        <w:t>«</w:t>
      </w:r>
      <w:r w:rsidRPr="004B70BA">
        <w:rPr>
          <w:rFonts w:ascii="Times New Roman" w:eastAsia="Times New Roman" w:hAnsi="Times New Roman" w:cs="Times New Roman"/>
          <w:b w:val="0"/>
          <w:bCs w:val="0"/>
          <w:sz w:val="28"/>
          <w:szCs w:val="28"/>
        </w:rPr>
        <w:t>Положение о Комиссии по поступлению и выбытию активов</w:t>
      </w:r>
      <w:r>
        <w:rPr>
          <w:rFonts w:ascii="Times New Roman" w:eastAsia="Times New Roman" w:hAnsi="Times New Roman" w:cs="Times New Roman"/>
          <w:b w:val="0"/>
          <w:bCs w:val="0"/>
          <w:sz w:val="28"/>
          <w:szCs w:val="28"/>
        </w:rPr>
        <w:t>»</w:t>
      </w:r>
    </w:p>
    <w:p w14:paraId="52678DD3" w14:textId="50835486" w:rsidR="004B70BA" w:rsidRDefault="004B70BA" w:rsidP="004B70BA">
      <w:pPr>
        <w:jc w:val="both"/>
        <w:rPr>
          <w:rFonts w:eastAsia="Times New Roman"/>
          <w:color w:val="000000" w:themeColor="text1"/>
          <w:sz w:val="28"/>
          <w:szCs w:val="28"/>
        </w:rPr>
      </w:pPr>
      <w:r>
        <w:rPr>
          <w:rFonts w:eastAsia="Times New Roman"/>
          <w:sz w:val="28"/>
          <w:szCs w:val="28"/>
        </w:rPr>
        <w:t>Приложение №</w:t>
      </w:r>
      <w:proofErr w:type="gramStart"/>
      <w:r>
        <w:rPr>
          <w:rFonts w:eastAsia="Times New Roman"/>
          <w:sz w:val="28"/>
          <w:szCs w:val="28"/>
        </w:rPr>
        <w:t>2  «</w:t>
      </w:r>
      <w:proofErr w:type="gramEnd"/>
      <w:r w:rsidRPr="004B70BA">
        <w:rPr>
          <w:rFonts w:eastAsia="Times New Roman"/>
          <w:color w:val="000000" w:themeColor="text1"/>
          <w:sz w:val="28"/>
          <w:szCs w:val="28"/>
        </w:rPr>
        <w:t>Положение о внутреннем контроле</w:t>
      </w:r>
      <w:r>
        <w:rPr>
          <w:rFonts w:eastAsia="Times New Roman"/>
          <w:color w:val="000000" w:themeColor="text1"/>
          <w:sz w:val="28"/>
          <w:szCs w:val="28"/>
        </w:rPr>
        <w:t>»</w:t>
      </w:r>
    </w:p>
    <w:p w14:paraId="58791AF4" w14:textId="16440B5F" w:rsidR="004B70BA" w:rsidRDefault="004B70BA" w:rsidP="004B70BA">
      <w:pPr>
        <w:pStyle w:val="2"/>
        <w:jc w:val="both"/>
        <w:rPr>
          <w:rFonts w:ascii="Times New Roman" w:eastAsia="Times New Roman" w:hAnsi="Times New Roman" w:cs="Times New Roman"/>
          <w:b w:val="0"/>
          <w:bCs w:val="0"/>
          <w:i w:val="0"/>
          <w:iCs w:val="0"/>
          <w:sz w:val="28"/>
          <w:szCs w:val="28"/>
        </w:rPr>
      </w:pPr>
      <w:r w:rsidRPr="004B70BA">
        <w:rPr>
          <w:rFonts w:ascii="Times New Roman" w:eastAsia="Times New Roman" w:hAnsi="Times New Roman" w:cs="Times New Roman"/>
          <w:b w:val="0"/>
          <w:bCs w:val="0"/>
          <w:i w:val="0"/>
          <w:iCs w:val="0"/>
          <w:color w:val="000000" w:themeColor="text1"/>
          <w:sz w:val="28"/>
          <w:szCs w:val="28"/>
        </w:rPr>
        <w:t>Приложение №</w:t>
      </w:r>
      <w:proofErr w:type="gramStart"/>
      <w:r w:rsidRPr="004B70BA">
        <w:rPr>
          <w:rFonts w:ascii="Times New Roman" w:eastAsia="Times New Roman" w:hAnsi="Times New Roman" w:cs="Times New Roman"/>
          <w:b w:val="0"/>
          <w:bCs w:val="0"/>
          <w:i w:val="0"/>
          <w:iCs w:val="0"/>
          <w:color w:val="000000" w:themeColor="text1"/>
          <w:sz w:val="28"/>
          <w:szCs w:val="28"/>
        </w:rPr>
        <w:t>3  «</w:t>
      </w:r>
      <w:proofErr w:type="gramEnd"/>
      <w:r w:rsidRPr="004B70BA">
        <w:rPr>
          <w:rFonts w:ascii="Times New Roman" w:eastAsia="Times New Roman" w:hAnsi="Times New Roman" w:cs="Times New Roman"/>
          <w:b w:val="0"/>
          <w:bCs w:val="0"/>
          <w:i w:val="0"/>
          <w:iCs w:val="0"/>
          <w:sz w:val="28"/>
          <w:szCs w:val="28"/>
        </w:rPr>
        <w:t>Правила документооборота</w:t>
      </w:r>
      <w:r>
        <w:rPr>
          <w:rFonts w:ascii="Times New Roman" w:eastAsia="Times New Roman" w:hAnsi="Times New Roman" w:cs="Times New Roman"/>
          <w:b w:val="0"/>
          <w:bCs w:val="0"/>
          <w:i w:val="0"/>
          <w:iCs w:val="0"/>
          <w:sz w:val="28"/>
          <w:szCs w:val="28"/>
        </w:rPr>
        <w:t>»</w:t>
      </w:r>
    </w:p>
    <w:p w14:paraId="22BD1236" w14:textId="6B5D3421" w:rsidR="004B70BA" w:rsidRDefault="004B70BA" w:rsidP="004B70BA">
      <w:pPr>
        <w:pStyle w:val="2"/>
        <w:jc w:val="both"/>
        <w:rPr>
          <w:rFonts w:ascii="Times New Roman" w:eastAsia="Times New Roman" w:hAnsi="Times New Roman" w:cs="Times New Roman"/>
          <w:b w:val="0"/>
          <w:bCs w:val="0"/>
          <w:i w:val="0"/>
          <w:iCs w:val="0"/>
          <w:sz w:val="28"/>
          <w:szCs w:val="28"/>
        </w:rPr>
      </w:pPr>
      <w:r w:rsidRPr="00231F2E">
        <w:rPr>
          <w:rFonts w:ascii="Times New Roman" w:eastAsia="Times New Roman" w:hAnsi="Times New Roman" w:cs="Times New Roman"/>
          <w:b w:val="0"/>
          <w:bCs w:val="0"/>
          <w:i w:val="0"/>
          <w:iCs w:val="0"/>
          <w:sz w:val="28"/>
          <w:szCs w:val="28"/>
        </w:rPr>
        <w:t>Приложение №</w:t>
      </w:r>
      <w:proofErr w:type="gramStart"/>
      <w:r w:rsidRPr="00231F2E">
        <w:rPr>
          <w:rFonts w:ascii="Times New Roman" w:eastAsia="Times New Roman" w:hAnsi="Times New Roman" w:cs="Times New Roman"/>
          <w:b w:val="0"/>
          <w:bCs w:val="0"/>
          <w:i w:val="0"/>
          <w:iCs w:val="0"/>
          <w:sz w:val="28"/>
          <w:szCs w:val="28"/>
        </w:rPr>
        <w:t>4  «</w:t>
      </w:r>
      <w:proofErr w:type="gramEnd"/>
      <w:r w:rsidRPr="00231F2E">
        <w:rPr>
          <w:rFonts w:ascii="Times New Roman" w:eastAsia="Times New Roman" w:hAnsi="Times New Roman" w:cs="Times New Roman"/>
          <w:b w:val="0"/>
          <w:bCs w:val="0"/>
          <w:i w:val="0"/>
          <w:iCs w:val="0"/>
          <w:sz w:val="28"/>
          <w:szCs w:val="28"/>
        </w:rPr>
        <w:t>График документооборота»</w:t>
      </w:r>
    </w:p>
    <w:p w14:paraId="33795195" w14:textId="77777777" w:rsidR="00231F2E" w:rsidRPr="00231F2E" w:rsidRDefault="004B70BA" w:rsidP="00231F2E">
      <w:pPr>
        <w:jc w:val="both"/>
        <w:rPr>
          <w:rFonts w:eastAsia="Times New Roman"/>
          <w:sz w:val="28"/>
          <w:szCs w:val="28"/>
        </w:rPr>
      </w:pPr>
      <w:r w:rsidRPr="00231F2E">
        <w:rPr>
          <w:rFonts w:eastAsia="Times New Roman"/>
          <w:sz w:val="28"/>
          <w:szCs w:val="28"/>
        </w:rPr>
        <w:t>Приложение №5 «</w:t>
      </w:r>
      <w:r w:rsidR="00231F2E" w:rsidRPr="00231F2E">
        <w:rPr>
          <w:rFonts w:eastAsia="Times New Roman"/>
          <w:sz w:val="28"/>
          <w:szCs w:val="28"/>
        </w:rPr>
        <w:t>Регистр учета "Журналы операций"</w:t>
      </w:r>
    </w:p>
    <w:p w14:paraId="79E740A6" w14:textId="019E681F" w:rsidR="0043276E" w:rsidRDefault="0043276E" w:rsidP="0043276E">
      <w:pPr>
        <w:pStyle w:val="2"/>
        <w:jc w:val="both"/>
        <w:rPr>
          <w:rFonts w:ascii="Times New Roman" w:eastAsia="Times New Roman" w:hAnsi="Times New Roman" w:cs="Times New Roman"/>
          <w:b w:val="0"/>
          <w:bCs w:val="0"/>
          <w:i w:val="0"/>
          <w:iCs w:val="0"/>
          <w:sz w:val="28"/>
          <w:szCs w:val="28"/>
        </w:rPr>
      </w:pPr>
      <w:r w:rsidRPr="0043276E">
        <w:rPr>
          <w:rFonts w:ascii="Times New Roman" w:eastAsia="Times New Roman" w:hAnsi="Times New Roman" w:cs="Times New Roman"/>
          <w:b w:val="0"/>
          <w:bCs w:val="0"/>
          <w:i w:val="0"/>
          <w:iCs w:val="0"/>
          <w:sz w:val="28"/>
          <w:szCs w:val="28"/>
        </w:rPr>
        <w:t>Приложение №6 «Порядок проведения инвентаризации»</w:t>
      </w:r>
    </w:p>
    <w:p w14:paraId="112D2B8D" w14:textId="19649C95" w:rsidR="0043276E" w:rsidRDefault="0043276E" w:rsidP="0043276E">
      <w:pPr>
        <w:jc w:val="both"/>
        <w:rPr>
          <w:rFonts w:ascii="Times New Roman CYR" w:eastAsia="Times New Roman" w:hAnsi="Times New Roman CYR" w:cs="Times New Roman CYR"/>
          <w:sz w:val="28"/>
          <w:szCs w:val="28"/>
        </w:rPr>
      </w:pPr>
      <w:r w:rsidRPr="0043276E">
        <w:rPr>
          <w:rFonts w:eastAsia="Times New Roman"/>
          <w:sz w:val="28"/>
          <w:szCs w:val="28"/>
        </w:rPr>
        <w:t>Приложение №7 «</w:t>
      </w:r>
      <w:r w:rsidRPr="0043276E">
        <w:rPr>
          <w:rFonts w:ascii="Times New Roman CYR" w:eastAsia="Times New Roman" w:hAnsi="Times New Roman CYR" w:cs="Times New Roman CYR"/>
          <w:sz w:val="28"/>
          <w:szCs w:val="28"/>
        </w:rPr>
        <w:t>Неунифицированные формы»</w:t>
      </w:r>
    </w:p>
    <w:p w14:paraId="628C4AA6" w14:textId="7517D4BF" w:rsidR="0043276E" w:rsidRDefault="0043276E" w:rsidP="0043276E">
      <w:pPr>
        <w:pStyle w:val="1"/>
        <w:jc w:val="left"/>
        <w:rPr>
          <w:rFonts w:ascii="Times New Roman" w:eastAsia="Times New Roman" w:hAnsi="Times New Roman" w:cs="Times New Roman"/>
          <w:b w:val="0"/>
          <w:bCs w:val="0"/>
          <w:sz w:val="28"/>
          <w:szCs w:val="28"/>
        </w:rPr>
      </w:pPr>
      <w:r w:rsidRPr="0043276E">
        <w:rPr>
          <w:rFonts w:ascii="Times New Roman CYR" w:eastAsia="Times New Roman" w:hAnsi="Times New Roman CYR" w:cs="Times New Roman CYR"/>
          <w:b w:val="0"/>
          <w:bCs w:val="0"/>
          <w:sz w:val="28"/>
          <w:szCs w:val="28"/>
        </w:rPr>
        <w:t>Приложение №8 «</w:t>
      </w:r>
      <w:r w:rsidRPr="0043276E">
        <w:rPr>
          <w:rFonts w:ascii="Times New Roman" w:eastAsia="Times New Roman" w:hAnsi="Times New Roman" w:cs="Times New Roman"/>
          <w:b w:val="0"/>
          <w:bCs w:val="0"/>
          <w:sz w:val="28"/>
          <w:szCs w:val="28"/>
        </w:rPr>
        <w:t>Порядок признания и отражения в учете и отчетности событий после отчетной даты</w:t>
      </w:r>
      <w:r>
        <w:rPr>
          <w:rFonts w:ascii="Times New Roman" w:eastAsia="Times New Roman" w:hAnsi="Times New Roman" w:cs="Times New Roman"/>
          <w:b w:val="0"/>
          <w:bCs w:val="0"/>
          <w:sz w:val="28"/>
          <w:szCs w:val="28"/>
        </w:rPr>
        <w:t>»</w:t>
      </w:r>
    </w:p>
    <w:p w14:paraId="5B2C7CFB" w14:textId="153D027B" w:rsidR="0043276E" w:rsidRDefault="0043276E" w:rsidP="0043276E">
      <w:pPr>
        <w:pStyle w:val="1"/>
        <w:jc w:val="left"/>
        <w:rPr>
          <w:rFonts w:ascii="Times New Roman" w:eastAsia="Times New Roman" w:hAnsi="Times New Roman" w:cs="Times New Roman"/>
          <w:b w:val="0"/>
          <w:bCs w:val="0"/>
          <w:color w:val="auto"/>
          <w:kern w:val="0"/>
          <w:sz w:val="28"/>
          <w:szCs w:val="28"/>
        </w:rPr>
      </w:pPr>
      <w:r>
        <w:rPr>
          <w:rFonts w:ascii="Times New Roman" w:eastAsia="Times New Roman" w:hAnsi="Times New Roman" w:cs="Times New Roman"/>
          <w:b w:val="0"/>
          <w:bCs w:val="0"/>
          <w:sz w:val="28"/>
          <w:szCs w:val="28"/>
        </w:rPr>
        <w:t xml:space="preserve">Приложение №9 </w:t>
      </w:r>
      <w:r w:rsidRPr="0043276E">
        <w:rPr>
          <w:rFonts w:ascii="Times New Roman" w:eastAsia="Times New Roman" w:hAnsi="Times New Roman" w:cs="Times New Roman"/>
          <w:b w:val="0"/>
          <w:bCs w:val="0"/>
          <w:sz w:val="28"/>
          <w:szCs w:val="28"/>
        </w:rPr>
        <w:t>«</w:t>
      </w:r>
      <w:r w:rsidRPr="0043276E">
        <w:rPr>
          <w:rFonts w:ascii="Times New Roman" w:eastAsia="Times New Roman" w:hAnsi="Times New Roman" w:cs="Times New Roman"/>
          <w:b w:val="0"/>
          <w:bCs w:val="0"/>
          <w:color w:val="auto"/>
          <w:kern w:val="0"/>
          <w:sz w:val="28"/>
          <w:szCs w:val="28"/>
        </w:rPr>
        <w:t>Рабочий план счетов»</w:t>
      </w:r>
    </w:p>
    <w:p w14:paraId="3B9A7F24" w14:textId="7066BABD" w:rsidR="00A458A5" w:rsidRDefault="0043276E" w:rsidP="00A458A5">
      <w:pPr>
        <w:pStyle w:val="1"/>
        <w:jc w:val="both"/>
        <w:rPr>
          <w:rFonts w:ascii="Times New Roman" w:eastAsia="Times New Roman" w:hAnsi="Times New Roman" w:cs="Times New Roman"/>
          <w:b w:val="0"/>
          <w:bCs w:val="0"/>
          <w:sz w:val="28"/>
          <w:szCs w:val="28"/>
        </w:rPr>
      </w:pPr>
      <w:r w:rsidRPr="00A458A5">
        <w:rPr>
          <w:rFonts w:ascii="Times New Roman" w:eastAsia="Times New Roman" w:hAnsi="Times New Roman" w:cs="Times New Roman"/>
          <w:b w:val="0"/>
          <w:bCs w:val="0"/>
          <w:color w:val="auto"/>
          <w:kern w:val="0"/>
          <w:sz w:val="28"/>
          <w:szCs w:val="28"/>
        </w:rPr>
        <w:t>Приложение №10 «</w:t>
      </w:r>
      <w:r w:rsidR="00A458A5" w:rsidRPr="00A458A5">
        <w:rPr>
          <w:rFonts w:ascii="Times New Roman" w:eastAsia="Times New Roman" w:hAnsi="Times New Roman" w:cs="Times New Roman"/>
          <w:b w:val="0"/>
          <w:bCs w:val="0"/>
          <w:sz w:val="28"/>
          <w:szCs w:val="28"/>
        </w:rPr>
        <w:t>Положение о порядке выдачи и использования доверенностей на получение товарно-материальных ценностей</w:t>
      </w:r>
      <w:r w:rsidR="00A458A5">
        <w:rPr>
          <w:rFonts w:ascii="Times New Roman" w:eastAsia="Times New Roman" w:hAnsi="Times New Roman" w:cs="Times New Roman"/>
          <w:b w:val="0"/>
          <w:bCs w:val="0"/>
          <w:sz w:val="28"/>
          <w:szCs w:val="28"/>
        </w:rPr>
        <w:t>»</w:t>
      </w:r>
    </w:p>
    <w:p w14:paraId="7F66214D" w14:textId="340826AA" w:rsidR="00A458A5" w:rsidRDefault="00A458A5" w:rsidP="00A458A5">
      <w:pPr>
        <w:pStyle w:val="1"/>
        <w:jc w:val="both"/>
        <w:rPr>
          <w:rFonts w:ascii="Times New Roman CYR" w:eastAsia="Times New Roman" w:hAnsi="Times New Roman CYR" w:cs="Times New Roman CYR"/>
          <w:b w:val="0"/>
          <w:bCs w:val="0"/>
          <w:color w:val="26282F"/>
          <w:kern w:val="0"/>
          <w:sz w:val="28"/>
          <w:szCs w:val="28"/>
        </w:rPr>
      </w:pPr>
      <w:r w:rsidRPr="00A458A5">
        <w:rPr>
          <w:rFonts w:ascii="Times New Roman" w:eastAsia="Times New Roman" w:hAnsi="Times New Roman" w:cs="Times New Roman"/>
          <w:b w:val="0"/>
          <w:bCs w:val="0"/>
          <w:sz w:val="28"/>
          <w:szCs w:val="28"/>
        </w:rPr>
        <w:t>Приложение №11 «</w:t>
      </w:r>
      <w:r w:rsidRPr="00A458A5">
        <w:rPr>
          <w:rFonts w:ascii="Times New Roman CYR" w:eastAsia="Times New Roman" w:hAnsi="Times New Roman CYR" w:cs="Times New Roman CYR"/>
          <w:b w:val="0"/>
          <w:bCs w:val="0"/>
          <w:color w:val="26282F"/>
          <w:kern w:val="0"/>
          <w:sz w:val="28"/>
          <w:szCs w:val="28"/>
        </w:rPr>
        <w:t>Положение о расчетах с подотчетными лицами»</w:t>
      </w:r>
    </w:p>
    <w:p w14:paraId="5F120C13" w14:textId="4BBE7FAD" w:rsidR="00A458A5" w:rsidRDefault="00A458A5" w:rsidP="00A458A5">
      <w:pPr>
        <w:pStyle w:val="2"/>
        <w:jc w:val="both"/>
        <w:rPr>
          <w:rFonts w:ascii="Times New Roman" w:eastAsia="Times New Roman" w:hAnsi="Times New Roman" w:cs="Times New Roman"/>
          <w:b w:val="0"/>
          <w:bCs w:val="0"/>
          <w:i w:val="0"/>
          <w:iCs w:val="0"/>
          <w:sz w:val="28"/>
          <w:szCs w:val="28"/>
        </w:rPr>
      </w:pPr>
      <w:r w:rsidRPr="00A458A5">
        <w:rPr>
          <w:rFonts w:ascii="Times New Roman CYR" w:eastAsia="Times New Roman" w:hAnsi="Times New Roman CYR" w:cs="Times New Roman CYR"/>
          <w:b w:val="0"/>
          <w:bCs w:val="0"/>
          <w:i w:val="0"/>
          <w:iCs w:val="0"/>
          <w:color w:val="26282F"/>
          <w:sz w:val="28"/>
          <w:szCs w:val="28"/>
        </w:rPr>
        <w:t>Приложение №12 «</w:t>
      </w:r>
      <w:r w:rsidRPr="00A458A5">
        <w:rPr>
          <w:rFonts w:ascii="Times New Roman" w:eastAsia="Times New Roman" w:hAnsi="Times New Roman" w:cs="Times New Roman"/>
          <w:b w:val="0"/>
          <w:bCs w:val="0"/>
          <w:i w:val="0"/>
          <w:iCs w:val="0"/>
          <w:sz w:val="28"/>
          <w:szCs w:val="28"/>
        </w:rPr>
        <w:t>Порядок формирования и использования резервов предстоящих расходов»</w:t>
      </w:r>
    </w:p>
    <w:p w14:paraId="2289A959" w14:textId="16952884" w:rsidR="00B358CE" w:rsidRPr="008B1BDB" w:rsidRDefault="00B358CE" w:rsidP="00A458A5">
      <w:pPr>
        <w:pStyle w:val="2"/>
        <w:jc w:val="both"/>
        <w:rPr>
          <w:rFonts w:ascii="Times New Roman" w:eastAsia="Times New Roman" w:hAnsi="Times New Roman" w:cs="Times New Roman"/>
          <w:b w:val="0"/>
          <w:bCs w:val="0"/>
          <w:i w:val="0"/>
          <w:iCs w:val="0"/>
          <w:sz w:val="28"/>
          <w:szCs w:val="28"/>
        </w:rPr>
      </w:pPr>
      <w:r>
        <w:rPr>
          <w:rFonts w:ascii="Times New Roman" w:eastAsia="Times New Roman" w:hAnsi="Times New Roman" w:cs="Times New Roman"/>
          <w:b w:val="0"/>
          <w:bCs w:val="0"/>
          <w:i w:val="0"/>
          <w:iCs w:val="0"/>
          <w:sz w:val="28"/>
          <w:szCs w:val="28"/>
        </w:rPr>
        <w:t>Приложение №13 «Положение о приеме, хранении, выдаче (списании) бланков строгой отчетности»</w:t>
      </w:r>
    </w:p>
    <w:p w14:paraId="2092087B" w14:textId="3A296554" w:rsidR="008B1BDB" w:rsidRPr="008B1BDB" w:rsidRDefault="008B1BDB" w:rsidP="00A458A5">
      <w:pPr>
        <w:pStyle w:val="2"/>
        <w:jc w:val="both"/>
        <w:rPr>
          <w:rFonts w:ascii="Times New Roman" w:eastAsia="Times New Roman" w:hAnsi="Times New Roman" w:cs="Times New Roman"/>
          <w:b w:val="0"/>
          <w:bCs w:val="0"/>
          <w:i w:val="0"/>
          <w:iCs w:val="0"/>
          <w:sz w:val="28"/>
          <w:szCs w:val="28"/>
        </w:rPr>
      </w:pPr>
      <w:r>
        <w:rPr>
          <w:rFonts w:ascii="Times New Roman" w:eastAsia="Times New Roman" w:hAnsi="Times New Roman" w:cs="Times New Roman"/>
          <w:b w:val="0"/>
          <w:bCs w:val="0"/>
          <w:i w:val="0"/>
          <w:iCs w:val="0"/>
          <w:sz w:val="28"/>
          <w:szCs w:val="28"/>
        </w:rPr>
        <w:t xml:space="preserve">Приложение 14 Положение о хранении (подшивке) первичных документов, учетных регистров и бухгалтерской отчетности </w:t>
      </w:r>
      <w:proofErr w:type="gramStart"/>
      <w:r>
        <w:rPr>
          <w:rFonts w:ascii="Times New Roman" w:eastAsia="Times New Roman" w:hAnsi="Times New Roman" w:cs="Times New Roman"/>
          <w:b w:val="0"/>
          <w:bCs w:val="0"/>
          <w:i w:val="0"/>
          <w:iCs w:val="0"/>
          <w:sz w:val="28"/>
          <w:szCs w:val="28"/>
        </w:rPr>
        <w:t>( для</w:t>
      </w:r>
      <w:proofErr w:type="gramEnd"/>
      <w:r>
        <w:rPr>
          <w:rFonts w:ascii="Times New Roman" w:eastAsia="Times New Roman" w:hAnsi="Times New Roman" w:cs="Times New Roman"/>
          <w:b w:val="0"/>
          <w:bCs w:val="0"/>
          <w:i w:val="0"/>
          <w:iCs w:val="0"/>
          <w:sz w:val="28"/>
          <w:szCs w:val="28"/>
        </w:rPr>
        <w:t xml:space="preserve"> бюджетной сферы)</w:t>
      </w:r>
    </w:p>
    <w:p w14:paraId="2C398A28" w14:textId="7901F280" w:rsidR="00B358CE" w:rsidRPr="00A458A5" w:rsidRDefault="00B358CE" w:rsidP="00A458A5">
      <w:pPr>
        <w:pStyle w:val="2"/>
        <w:jc w:val="both"/>
        <w:rPr>
          <w:rFonts w:ascii="Times New Roman" w:eastAsia="Times New Roman" w:hAnsi="Times New Roman" w:cs="Times New Roman"/>
          <w:b w:val="0"/>
          <w:bCs w:val="0"/>
          <w:i w:val="0"/>
          <w:iCs w:val="0"/>
          <w:sz w:val="28"/>
          <w:szCs w:val="28"/>
        </w:rPr>
      </w:pPr>
    </w:p>
    <w:p w14:paraId="2B9B62CB" w14:textId="526617BB" w:rsidR="00A458A5" w:rsidRPr="00A458A5" w:rsidRDefault="00A458A5" w:rsidP="00A458A5">
      <w:pPr>
        <w:pStyle w:val="1"/>
        <w:jc w:val="both"/>
        <w:rPr>
          <w:rFonts w:ascii="Times New Roman CYR" w:eastAsia="Times New Roman" w:hAnsi="Times New Roman CYR" w:cs="Times New Roman CYR"/>
          <w:b w:val="0"/>
          <w:bCs w:val="0"/>
          <w:color w:val="26282F"/>
          <w:kern w:val="0"/>
          <w:sz w:val="28"/>
          <w:szCs w:val="28"/>
        </w:rPr>
      </w:pPr>
    </w:p>
    <w:p w14:paraId="749F7A59" w14:textId="0C1886CE" w:rsidR="00A458A5" w:rsidRPr="00A458A5" w:rsidRDefault="00A458A5" w:rsidP="00A458A5">
      <w:pPr>
        <w:pStyle w:val="1"/>
        <w:jc w:val="both"/>
        <w:rPr>
          <w:rFonts w:ascii="Times New Roman" w:eastAsia="Times New Roman" w:hAnsi="Times New Roman" w:cs="Times New Roman"/>
          <w:b w:val="0"/>
          <w:bCs w:val="0"/>
          <w:sz w:val="28"/>
          <w:szCs w:val="28"/>
        </w:rPr>
      </w:pPr>
    </w:p>
    <w:p w14:paraId="4D49FA7A" w14:textId="310C6B49" w:rsidR="0043276E" w:rsidRPr="0043276E" w:rsidRDefault="0043276E" w:rsidP="0043276E">
      <w:pPr>
        <w:pStyle w:val="1"/>
        <w:spacing w:line="480" w:lineRule="auto"/>
        <w:jc w:val="left"/>
        <w:rPr>
          <w:rFonts w:ascii="Times New Roman" w:eastAsia="Times New Roman" w:hAnsi="Times New Roman" w:cs="Times New Roman"/>
          <w:b w:val="0"/>
          <w:bCs w:val="0"/>
          <w:sz w:val="28"/>
          <w:szCs w:val="28"/>
        </w:rPr>
      </w:pPr>
    </w:p>
    <w:p w14:paraId="1AD0F790" w14:textId="3B18A55C" w:rsidR="0043276E" w:rsidRPr="0043276E" w:rsidRDefault="0043276E" w:rsidP="0043276E">
      <w:pPr>
        <w:jc w:val="both"/>
        <w:rPr>
          <w:rFonts w:ascii="Times New Roman CYR" w:eastAsia="Times New Roman" w:hAnsi="Times New Roman CYR" w:cs="Times New Roman CYR"/>
          <w:sz w:val="28"/>
          <w:szCs w:val="28"/>
        </w:rPr>
      </w:pPr>
    </w:p>
    <w:p w14:paraId="5479DB26" w14:textId="0CEC817D" w:rsidR="0043276E" w:rsidRPr="0043276E" w:rsidRDefault="0043276E" w:rsidP="0043276E">
      <w:pPr>
        <w:pStyle w:val="2"/>
        <w:jc w:val="both"/>
        <w:rPr>
          <w:rFonts w:ascii="Times New Roman" w:eastAsia="Times New Roman" w:hAnsi="Times New Roman" w:cs="Times New Roman"/>
          <w:b w:val="0"/>
          <w:bCs w:val="0"/>
          <w:i w:val="0"/>
          <w:iCs w:val="0"/>
          <w:sz w:val="28"/>
          <w:szCs w:val="28"/>
        </w:rPr>
      </w:pPr>
    </w:p>
    <w:p w14:paraId="7D319FEE" w14:textId="37A82767" w:rsidR="004B70BA" w:rsidRPr="004B70BA" w:rsidRDefault="004B70BA" w:rsidP="004B70BA">
      <w:pPr>
        <w:pStyle w:val="2"/>
        <w:jc w:val="both"/>
        <w:rPr>
          <w:rFonts w:ascii="Times New Roman" w:eastAsia="Times New Roman" w:hAnsi="Times New Roman" w:cs="Times New Roman"/>
          <w:b w:val="0"/>
          <w:bCs w:val="0"/>
          <w:i w:val="0"/>
          <w:iCs w:val="0"/>
          <w:sz w:val="28"/>
          <w:szCs w:val="28"/>
        </w:rPr>
      </w:pPr>
    </w:p>
    <w:p w14:paraId="63990832" w14:textId="4A705458" w:rsidR="004B70BA" w:rsidRPr="004B70BA" w:rsidRDefault="004B70BA" w:rsidP="004B70BA">
      <w:pPr>
        <w:pStyle w:val="2"/>
        <w:jc w:val="both"/>
        <w:rPr>
          <w:rFonts w:ascii="Times New Roman" w:eastAsia="Times New Roman" w:hAnsi="Times New Roman" w:cs="Times New Roman"/>
          <w:b w:val="0"/>
          <w:bCs w:val="0"/>
          <w:i w:val="0"/>
          <w:iCs w:val="0"/>
          <w:sz w:val="28"/>
          <w:szCs w:val="28"/>
        </w:rPr>
      </w:pPr>
    </w:p>
    <w:p w14:paraId="6FDF6507" w14:textId="390BF428" w:rsidR="004B70BA" w:rsidRPr="00A53617" w:rsidRDefault="004B70BA" w:rsidP="004B70BA">
      <w:pPr>
        <w:jc w:val="both"/>
        <w:rPr>
          <w:rFonts w:eastAsia="Times New Roman"/>
          <w:sz w:val="28"/>
          <w:szCs w:val="28"/>
        </w:rPr>
      </w:pPr>
    </w:p>
    <w:p w14:paraId="0F3B83A2" w14:textId="5F9D8B67" w:rsidR="004B70BA" w:rsidRPr="004B70BA" w:rsidRDefault="004B70BA" w:rsidP="004B70BA">
      <w:pPr>
        <w:pStyle w:val="a5"/>
        <w:spacing w:before="240" w:beforeAutospacing="0"/>
        <w:rPr>
          <w:rFonts w:ascii="Times New Roman" w:hAnsi="Times New Roman" w:cs="Times New Roman"/>
          <w:sz w:val="28"/>
          <w:szCs w:val="28"/>
        </w:rPr>
      </w:pPr>
    </w:p>
    <w:sectPr w:rsidR="004B70BA" w:rsidRPr="004B70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1CFFE" w14:textId="77777777" w:rsidR="00711C7A" w:rsidRDefault="00711C7A" w:rsidP="00DB7364">
      <w:r>
        <w:separator/>
      </w:r>
    </w:p>
  </w:endnote>
  <w:endnote w:type="continuationSeparator" w:id="0">
    <w:p w14:paraId="73C4ACFF" w14:textId="77777777" w:rsidR="00711C7A" w:rsidRDefault="00711C7A" w:rsidP="00DB7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57CCE" w14:textId="77777777" w:rsidR="00711C7A" w:rsidRDefault="00711C7A" w:rsidP="00DB7364">
      <w:r>
        <w:separator/>
      </w:r>
    </w:p>
  </w:footnote>
  <w:footnote w:type="continuationSeparator" w:id="0">
    <w:p w14:paraId="63F18DEF" w14:textId="77777777" w:rsidR="00711C7A" w:rsidRDefault="00711C7A" w:rsidP="00DB73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55C49"/>
    <w:multiLevelType w:val="multilevel"/>
    <w:tmpl w:val="3D623A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19190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169"/>
    <w:rsid w:val="00011DA1"/>
    <w:rsid w:val="000346BD"/>
    <w:rsid w:val="0005188C"/>
    <w:rsid w:val="00074213"/>
    <w:rsid w:val="000C13B2"/>
    <w:rsid w:val="000C4406"/>
    <w:rsid w:val="001235B4"/>
    <w:rsid w:val="0014733D"/>
    <w:rsid w:val="001738C6"/>
    <w:rsid w:val="001D27D8"/>
    <w:rsid w:val="001F2786"/>
    <w:rsid w:val="001F6B34"/>
    <w:rsid w:val="00231F2E"/>
    <w:rsid w:val="00240288"/>
    <w:rsid w:val="002532BB"/>
    <w:rsid w:val="00254C92"/>
    <w:rsid w:val="00264723"/>
    <w:rsid w:val="0028490A"/>
    <w:rsid w:val="00297546"/>
    <w:rsid w:val="002B1169"/>
    <w:rsid w:val="00357F97"/>
    <w:rsid w:val="00362D12"/>
    <w:rsid w:val="00374733"/>
    <w:rsid w:val="0038527B"/>
    <w:rsid w:val="00417B3C"/>
    <w:rsid w:val="0043276E"/>
    <w:rsid w:val="004432B7"/>
    <w:rsid w:val="004A61F6"/>
    <w:rsid w:val="004A661A"/>
    <w:rsid w:val="004B70BA"/>
    <w:rsid w:val="004F3FBA"/>
    <w:rsid w:val="00513EC1"/>
    <w:rsid w:val="005461DC"/>
    <w:rsid w:val="00563964"/>
    <w:rsid w:val="00594B44"/>
    <w:rsid w:val="0064476E"/>
    <w:rsid w:val="00670B26"/>
    <w:rsid w:val="006E31C1"/>
    <w:rsid w:val="00711C7A"/>
    <w:rsid w:val="00722290"/>
    <w:rsid w:val="007A312F"/>
    <w:rsid w:val="007C5157"/>
    <w:rsid w:val="00836AE0"/>
    <w:rsid w:val="00880B4F"/>
    <w:rsid w:val="008B1BDB"/>
    <w:rsid w:val="008F44F8"/>
    <w:rsid w:val="00926E05"/>
    <w:rsid w:val="009321F0"/>
    <w:rsid w:val="009A59D8"/>
    <w:rsid w:val="009E3026"/>
    <w:rsid w:val="00A01409"/>
    <w:rsid w:val="00A458A5"/>
    <w:rsid w:val="00A67CD8"/>
    <w:rsid w:val="00A77307"/>
    <w:rsid w:val="00A808C0"/>
    <w:rsid w:val="00AA310B"/>
    <w:rsid w:val="00AC2714"/>
    <w:rsid w:val="00AD4561"/>
    <w:rsid w:val="00B13C8C"/>
    <w:rsid w:val="00B358CE"/>
    <w:rsid w:val="00B938F5"/>
    <w:rsid w:val="00C0393E"/>
    <w:rsid w:val="00C14C2F"/>
    <w:rsid w:val="00C37825"/>
    <w:rsid w:val="00C5572F"/>
    <w:rsid w:val="00C94E81"/>
    <w:rsid w:val="00D2320C"/>
    <w:rsid w:val="00D631C8"/>
    <w:rsid w:val="00D71A3D"/>
    <w:rsid w:val="00DA10CA"/>
    <w:rsid w:val="00DB7364"/>
    <w:rsid w:val="00DD1A69"/>
    <w:rsid w:val="00DF5A3E"/>
    <w:rsid w:val="00EE7346"/>
    <w:rsid w:val="00F0159B"/>
    <w:rsid w:val="00F03B58"/>
    <w:rsid w:val="00F43728"/>
    <w:rsid w:val="00F526E5"/>
    <w:rsid w:val="00F53AE1"/>
    <w:rsid w:val="00F714E5"/>
    <w:rsid w:val="00F857B4"/>
    <w:rsid w:val="00F878DF"/>
    <w:rsid w:val="00FA66DC"/>
    <w:rsid w:val="00FB04DC"/>
    <w:rsid w:val="00FB0C7B"/>
    <w:rsid w:val="00FB252A"/>
    <w:rsid w:val="00FC1470"/>
    <w:rsid w:val="00FE22F5"/>
    <w:rsid w:val="00FF4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A2C126"/>
  <w15:chartTrackingRefBased/>
  <w15:docId w15:val="{5A03021F-6EBB-4B20-8964-A6EBF756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jc w:val="center"/>
      <w:outlineLvl w:val="0"/>
    </w:pPr>
    <w:rPr>
      <w:rFonts w:ascii="Arial" w:hAnsi="Arial" w:cs="Arial"/>
      <w:b/>
      <w:bCs/>
      <w:color w:val="000000"/>
      <w:kern w:val="36"/>
      <w:sz w:val="40"/>
      <w:szCs w:val="40"/>
    </w:rPr>
  </w:style>
  <w:style w:type="paragraph" w:styleId="2">
    <w:name w:val="heading 2"/>
    <w:basedOn w:val="a"/>
    <w:link w:val="20"/>
    <w:uiPriority w:val="9"/>
    <w:qFormat/>
    <w:pPr>
      <w:spacing w:before="100" w:beforeAutospacing="1" w:after="100" w:afterAutospacing="1"/>
      <w:jc w:val="center"/>
      <w:outlineLvl w:val="1"/>
    </w:pPr>
    <w:rPr>
      <w:rFonts w:ascii="Arial" w:hAnsi="Arial" w:cs="Arial"/>
      <w:b/>
      <w:bCs/>
      <w:i/>
      <w:iCs/>
      <w:color w:val="000000"/>
    </w:rPr>
  </w:style>
  <w:style w:type="paragraph" w:styleId="3">
    <w:name w:val="heading 3"/>
    <w:basedOn w:val="a"/>
    <w:link w:val="30"/>
    <w:uiPriority w:val="9"/>
    <w:qFormat/>
    <w:pPr>
      <w:spacing w:before="100" w:beforeAutospacing="1" w:after="100" w:afterAutospacing="1"/>
      <w:jc w:val="center"/>
      <w:outlineLvl w:val="2"/>
    </w:pPr>
    <w:rPr>
      <w:rFonts w:ascii="Arial" w:hAnsi="Arial" w:cs="Arial"/>
      <w:b/>
      <w:bCs/>
      <w:color w:val="000000"/>
      <w:sz w:val="20"/>
      <w:szCs w:val="20"/>
    </w:rPr>
  </w:style>
  <w:style w:type="paragraph" w:styleId="4">
    <w:name w:val="heading 4"/>
    <w:basedOn w:val="a"/>
    <w:link w:val="40"/>
    <w:uiPriority w:val="9"/>
    <w:qFormat/>
    <w:pPr>
      <w:spacing w:before="100" w:beforeAutospacing="1" w:after="100" w:afterAutospacing="1"/>
      <w:jc w:val="center"/>
      <w:outlineLvl w:val="3"/>
    </w:pPr>
    <w:rPr>
      <w:rFonts w:ascii="Arial" w:hAnsi="Arial" w:cs="Arial"/>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00"/>
      <w:u w:val="none"/>
      <w:effect w:val="none"/>
    </w:rPr>
  </w:style>
  <w:style w:type="character" w:styleId="a4">
    <w:name w:val="FollowedHyperlink"/>
    <w:basedOn w:val="a0"/>
    <w:uiPriority w:val="99"/>
    <w:semiHidden/>
    <w:unhideWhenUsed/>
    <w:rPr>
      <w:strike w:val="0"/>
      <w:dstrike w:val="0"/>
      <w:color w:val="000000"/>
      <w:u w:val="none"/>
      <w:effect w:val="none"/>
    </w:r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Pr>
      <w:rFonts w:asciiTheme="minorHAnsi" w:eastAsiaTheme="majorEastAsia" w:hAnsiTheme="minorHAnsi" w:cstheme="majorBidi"/>
      <w:color w:val="2F5496" w:themeColor="accent1" w:themeShade="BF"/>
      <w:sz w:val="28"/>
      <w:szCs w:val="28"/>
    </w:rPr>
  </w:style>
  <w:style w:type="character" w:customStyle="1" w:styleId="40">
    <w:name w:val="Заголовок 4 Знак"/>
    <w:basedOn w:val="a0"/>
    <w:link w:val="4"/>
    <w:uiPriority w:val="9"/>
    <w:semiHidden/>
    <w:rPr>
      <w:rFonts w:asciiTheme="minorHAnsi" w:eastAsiaTheme="majorEastAsia" w:hAnsiTheme="minorHAnsi" w:cstheme="majorBidi"/>
      <w:i/>
      <w:iCs/>
      <w:color w:val="2F5496" w:themeColor="accent1" w:themeShade="BF"/>
      <w:sz w:val="24"/>
      <w:szCs w:val="24"/>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customStyle="1" w:styleId="msonormal0">
    <w:name w:val="msonormal"/>
    <w:basedOn w:val="a"/>
    <w:pPr>
      <w:spacing w:before="100" w:beforeAutospacing="1" w:after="100" w:afterAutospacing="1"/>
      <w:jc w:val="both"/>
    </w:pPr>
    <w:rPr>
      <w:rFonts w:ascii="Arial" w:hAnsi="Arial" w:cs="Arial"/>
    </w:rPr>
  </w:style>
  <w:style w:type="paragraph" w:styleId="a5">
    <w:name w:val="Normal (Web)"/>
    <w:basedOn w:val="a"/>
    <w:uiPriority w:val="99"/>
    <w:unhideWhenUsed/>
    <w:pPr>
      <w:spacing w:before="100" w:beforeAutospacing="1" w:after="100" w:afterAutospacing="1"/>
      <w:jc w:val="both"/>
    </w:pPr>
    <w:rPr>
      <w:rFonts w:ascii="Arial" w:hAnsi="Arial" w:cs="Arial"/>
    </w:rPr>
  </w:style>
  <w:style w:type="paragraph" w:customStyle="1" w:styleId="txtcomment">
    <w:name w:val="txtcomment"/>
    <w:basedOn w:val="a"/>
    <w:pPr>
      <w:shd w:val="clear" w:color="auto" w:fill="C0C0C0"/>
      <w:ind w:left="2" w:right="2"/>
      <w:jc w:val="both"/>
    </w:pPr>
    <w:rPr>
      <w:rFonts w:ascii="Arial" w:hAnsi="Arial" w:cs="Arial"/>
      <w:i/>
      <w:iCs/>
      <w:color w:val="800080"/>
    </w:rPr>
  </w:style>
  <w:style w:type="paragraph" w:customStyle="1" w:styleId="usercomment">
    <w:name w:val="usercomment"/>
    <w:basedOn w:val="a"/>
    <w:pPr>
      <w:shd w:val="clear" w:color="auto" w:fill="C0C0C0"/>
      <w:ind w:left="2" w:right="2"/>
    </w:pPr>
    <w:rPr>
      <w:rFonts w:ascii="Arial" w:hAnsi="Arial" w:cs="Arial"/>
      <w:i/>
      <w:iCs/>
      <w:color w:val="000000"/>
    </w:rPr>
  </w:style>
  <w:style w:type="paragraph" w:customStyle="1" w:styleId="versioninfo">
    <w:name w:val="versioninfo"/>
    <w:basedOn w:val="a"/>
    <w:pPr>
      <w:shd w:val="clear" w:color="auto" w:fill="C0C0C0"/>
      <w:ind w:left="2" w:right="2"/>
      <w:jc w:val="both"/>
    </w:pPr>
    <w:rPr>
      <w:rFonts w:ascii="Arial" w:hAnsi="Arial" w:cs="Arial"/>
      <w:i/>
      <w:iCs/>
      <w:color w:val="000080"/>
    </w:rPr>
  </w:style>
  <w:style w:type="paragraph" w:customStyle="1" w:styleId="fullwidth">
    <w:name w:val="fullwidth"/>
    <w:basedOn w:val="a"/>
    <w:pPr>
      <w:spacing w:before="100" w:beforeAutospacing="1" w:after="100" w:afterAutospacing="1"/>
    </w:pPr>
  </w:style>
  <w:style w:type="paragraph" w:customStyle="1" w:styleId="buttoninput">
    <w:name w:val="buttoninput"/>
    <w:basedOn w:val="a"/>
    <w:pPr>
      <w:spacing w:before="100" w:beforeAutospacing="1" w:after="100" w:afterAutospacing="1"/>
    </w:pPr>
    <w:rPr>
      <w:vanish/>
    </w:rPr>
  </w:style>
  <w:style w:type="paragraph" w:customStyle="1" w:styleId="colorselection">
    <w:name w:val="colorselection"/>
    <w:basedOn w:val="a"/>
    <w:pPr>
      <w:spacing w:before="100" w:beforeAutospacing="1" w:after="100" w:afterAutospacing="1"/>
    </w:pPr>
    <w:rPr>
      <w:color w:val="0000FF"/>
    </w:rPr>
  </w:style>
  <w:style w:type="paragraph" w:customStyle="1" w:styleId="articleheader">
    <w:name w:val="articleheader"/>
    <w:basedOn w:val="a"/>
    <w:pPr>
      <w:spacing w:before="100" w:beforeAutospacing="1" w:after="100" w:afterAutospacing="1"/>
      <w:jc w:val="both"/>
    </w:pPr>
    <w:rPr>
      <w:rFonts w:ascii="Arial" w:hAnsi="Arial" w:cs="Arial"/>
      <w:color w:val="000000"/>
    </w:rPr>
  </w:style>
  <w:style w:type="paragraph" w:customStyle="1" w:styleId="normalnote">
    <w:name w:val="normalnote"/>
    <w:basedOn w:val="a"/>
    <w:pPr>
      <w:ind w:left="2" w:right="2"/>
    </w:pPr>
    <w:rPr>
      <w:rFonts w:ascii="Arial" w:hAnsi="Arial" w:cs="Arial"/>
      <w:color w:val="000000"/>
    </w:rPr>
  </w:style>
  <w:style w:type="paragraph" w:customStyle="1" w:styleId="normaltable">
    <w:name w:val="normaltable"/>
    <w:basedOn w:val="a"/>
    <w:pPr>
      <w:spacing w:before="100" w:beforeAutospacing="1" w:after="100" w:afterAutospacing="1"/>
      <w:jc w:val="both"/>
    </w:pPr>
    <w:rPr>
      <w:rFonts w:ascii="Arial" w:hAnsi="Arial" w:cs="Arial"/>
      <w:color w:val="000000"/>
    </w:rPr>
  </w:style>
  <w:style w:type="paragraph" w:customStyle="1" w:styleId="hfleft">
    <w:name w:val="hfleft"/>
    <w:basedOn w:val="a"/>
    <w:pPr>
      <w:spacing w:before="100" w:beforeAutospacing="1" w:after="100" w:afterAutospacing="1"/>
    </w:pPr>
    <w:rPr>
      <w:rFonts w:ascii="Arial" w:hAnsi="Arial" w:cs="Arial"/>
      <w:color w:val="000000"/>
      <w:sz w:val="12"/>
      <w:szCs w:val="12"/>
    </w:rPr>
  </w:style>
  <w:style w:type="paragraph" w:customStyle="1" w:styleId="normalsbsleft">
    <w:name w:val="normalsbsleft"/>
    <w:basedOn w:val="a"/>
    <w:pPr>
      <w:spacing w:before="100" w:beforeAutospacing="1" w:after="100" w:afterAutospacing="1"/>
    </w:pPr>
    <w:rPr>
      <w:rFonts w:ascii="Arial" w:hAnsi="Arial" w:cs="Arial"/>
      <w:color w:val="000000"/>
    </w:rPr>
  </w:style>
  <w:style w:type="paragraph" w:customStyle="1" w:styleId="hfright">
    <w:name w:val="hfright"/>
    <w:basedOn w:val="a"/>
    <w:pPr>
      <w:spacing w:before="100" w:beforeAutospacing="1" w:after="100" w:afterAutospacing="1"/>
      <w:jc w:val="right"/>
    </w:pPr>
    <w:rPr>
      <w:rFonts w:ascii="Arial" w:hAnsi="Arial" w:cs="Arial"/>
      <w:color w:val="000000"/>
      <w:sz w:val="12"/>
      <w:szCs w:val="12"/>
    </w:rPr>
  </w:style>
  <w:style w:type="paragraph" w:customStyle="1" w:styleId="normalsbsright">
    <w:name w:val="normalsbsright"/>
    <w:basedOn w:val="a"/>
    <w:pPr>
      <w:spacing w:before="100" w:beforeAutospacing="1" w:after="100" w:afterAutospacing="1"/>
      <w:jc w:val="right"/>
    </w:pPr>
    <w:rPr>
      <w:rFonts w:ascii="Arial" w:hAnsi="Arial" w:cs="Arial"/>
      <w:color w:val="000000"/>
    </w:rPr>
  </w:style>
  <w:style w:type="paragraph" w:customStyle="1" w:styleId="ansidos">
    <w:name w:val="ansidos"/>
    <w:basedOn w:val="a"/>
    <w:pPr>
      <w:spacing w:before="100" w:beforeAutospacing="1" w:after="100" w:afterAutospacing="1"/>
    </w:pPr>
    <w:rPr>
      <w:rFonts w:ascii="Courier New" w:hAnsi="Courier New" w:cs="Courier New"/>
      <w:color w:val="000000"/>
    </w:rPr>
  </w:style>
  <w:style w:type="paragraph" w:customStyle="1" w:styleId="normaloem">
    <w:name w:val="normaloem"/>
    <w:basedOn w:val="a"/>
    <w:pPr>
      <w:spacing w:before="100" w:beforeAutospacing="1" w:after="100" w:afterAutospacing="1"/>
    </w:pPr>
    <w:rPr>
      <w:rFonts w:ascii="Courier New" w:hAnsi="Courier New" w:cs="Courier New"/>
      <w:color w:val="000000"/>
    </w:rPr>
  </w:style>
  <w:style w:type="paragraph" w:customStyle="1" w:styleId="toleft">
    <w:name w:val="toleft"/>
    <w:basedOn w:val="a"/>
    <w:pPr>
      <w:spacing w:before="100" w:beforeAutospacing="1" w:after="100" w:afterAutospacing="1"/>
    </w:pPr>
    <w:rPr>
      <w:rFonts w:ascii="Arial" w:hAnsi="Arial" w:cs="Arial"/>
      <w:color w:val="000000"/>
    </w:rPr>
  </w:style>
  <w:style w:type="paragraph" w:customStyle="1" w:styleId="contents">
    <w:name w:val="contents"/>
    <w:basedOn w:val="a"/>
    <w:pPr>
      <w:shd w:val="clear" w:color="auto" w:fill="C0C0C0"/>
      <w:spacing w:before="100" w:beforeAutospacing="1" w:after="100" w:afterAutospacing="1"/>
    </w:pPr>
    <w:rPr>
      <w:rFonts w:ascii="Courier New" w:hAnsi="Courier New" w:cs="Courier New"/>
      <w:color w:val="000000"/>
    </w:rPr>
  </w:style>
  <w:style w:type="paragraph" w:customStyle="1" w:styleId="foundwords">
    <w:name w:val="foundwords"/>
    <w:basedOn w:val="a"/>
    <w:pPr>
      <w:shd w:val="clear" w:color="auto" w:fill="FF0000"/>
      <w:spacing w:before="100" w:beforeAutospacing="1" w:after="100" w:afterAutospacing="1"/>
    </w:pPr>
    <w:rPr>
      <w:b/>
      <w:bCs/>
      <w:color w:val="FFFFFF"/>
    </w:rPr>
  </w:style>
  <w:style w:type="paragraph" w:customStyle="1" w:styleId="txtoutofdate">
    <w:name w:val="txtoutofdate"/>
    <w:basedOn w:val="a"/>
    <w:pPr>
      <w:spacing w:before="100" w:beforeAutospacing="1" w:after="100" w:afterAutospacing="1"/>
    </w:pPr>
    <w:rPr>
      <w:color w:val="808000"/>
    </w:rPr>
  </w:style>
  <w:style w:type="paragraph" w:customStyle="1" w:styleId="notapplied">
    <w:name w:val="notapplied"/>
    <w:basedOn w:val="a"/>
    <w:pPr>
      <w:spacing w:before="100" w:beforeAutospacing="1" w:after="100" w:afterAutospacing="1"/>
    </w:pPr>
    <w:rPr>
      <w:color w:val="008080"/>
    </w:rPr>
  </w:style>
  <w:style w:type="paragraph" w:customStyle="1" w:styleId="dictentry">
    <w:name w:val="dictentry"/>
    <w:basedOn w:val="a"/>
    <w:pPr>
      <w:ind w:right="2"/>
      <w:jc w:val="both"/>
    </w:pPr>
    <w:rPr>
      <w:rFonts w:ascii="Arial" w:hAnsi="Arial" w:cs="Arial"/>
      <w:color w:val="000000"/>
    </w:rPr>
  </w:style>
  <w:style w:type="paragraph" w:customStyle="1" w:styleId="hyperlinkcont">
    <w:name w:val="hyperlinkcont"/>
    <w:basedOn w:val="a"/>
    <w:pPr>
      <w:spacing w:before="100" w:beforeAutospacing="1" w:after="100" w:afterAutospacing="1"/>
    </w:pPr>
    <w:rPr>
      <w:color w:val="008000"/>
    </w:rPr>
  </w:style>
  <w:style w:type="paragraph" w:customStyle="1" w:styleId="normaltablelist">
    <w:name w:val="normaltablelist"/>
    <w:basedOn w:val="a"/>
    <w:pPr>
      <w:spacing w:before="100" w:beforeAutospacing="1" w:after="100" w:afterAutospacing="1"/>
      <w:jc w:val="both"/>
    </w:pPr>
    <w:rPr>
      <w:rFonts w:ascii="Arial" w:hAnsi="Arial" w:cs="Arial"/>
      <w:color w:val="000000"/>
    </w:rPr>
  </w:style>
  <w:style w:type="paragraph" w:customStyle="1" w:styleId="techcomment">
    <w:name w:val="techcomment"/>
    <w:basedOn w:val="a"/>
    <w:pPr>
      <w:shd w:val="clear" w:color="auto" w:fill="FFFF00"/>
      <w:spacing w:before="100" w:beforeAutospacing="1" w:after="100" w:afterAutospacing="1"/>
    </w:pPr>
    <w:rPr>
      <w:rFonts w:ascii="Arial" w:hAnsi="Arial" w:cs="Arial"/>
      <w:color w:val="000000"/>
    </w:rPr>
  </w:style>
  <w:style w:type="character" w:customStyle="1" w:styleId="printable">
    <w:name w:val="printable"/>
    <w:basedOn w:val="a0"/>
  </w:style>
  <w:style w:type="character" w:customStyle="1" w:styleId="enumerated">
    <w:name w:val="enumerated"/>
    <w:basedOn w:val="a0"/>
  </w:style>
  <w:style w:type="character" w:styleId="a6">
    <w:name w:val="Emphasis"/>
    <w:basedOn w:val="a0"/>
    <w:uiPriority w:val="20"/>
    <w:qFormat/>
    <w:rsid w:val="00DA10CA"/>
    <w:rPr>
      <w:i/>
      <w:iCs/>
    </w:rPr>
  </w:style>
  <w:style w:type="paragraph" w:customStyle="1" w:styleId="s3">
    <w:name w:val="s_3"/>
    <w:basedOn w:val="a"/>
    <w:rsid w:val="00B358CE"/>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7768">
      <w:marLeft w:val="0"/>
      <w:marRight w:val="0"/>
      <w:marTop w:val="0"/>
      <w:marBottom w:val="0"/>
      <w:divBdr>
        <w:top w:val="none" w:sz="0" w:space="0" w:color="auto"/>
        <w:left w:val="none" w:sz="0" w:space="0" w:color="auto"/>
        <w:bottom w:val="none" w:sz="0" w:space="0" w:color="auto"/>
        <w:right w:val="none" w:sz="0" w:space="0" w:color="auto"/>
      </w:divBdr>
    </w:div>
    <w:div w:id="3555287">
      <w:marLeft w:val="0"/>
      <w:marRight w:val="0"/>
      <w:marTop w:val="0"/>
      <w:marBottom w:val="0"/>
      <w:divBdr>
        <w:top w:val="none" w:sz="0" w:space="0" w:color="auto"/>
        <w:left w:val="none" w:sz="0" w:space="0" w:color="auto"/>
        <w:bottom w:val="none" w:sz="0" w:space="0" w:color="auto"/>
        <w:right w:val="none" w:sz="0" w:space="0" w:color="auto"/>
      </w:divBdr>
    </w:div>
    <w:div w:id="43910464">
      <w:marLeft w:val="0"/>
      <w:marRight w:val="0"/>
      <w:marTop w:val="0"/>
      <w:marBottom w:val="0"/>
      <w:divBdr>
        <w:top w:val="none" w:sz="0" w:space="0" w:color="auto"/>
        <w:left w:val="none" w:sz="0" w:space="0" w:color="auto"/>
        <w:bottom w:val="none" w:sz="0" w:space="0" w:color="auto"/>
        <w:right w:val="none" w:sz="0" w:space="0" w:color="auto"/>
      </w:divBdr>
    </w:div>
    <w:div w:id="48043450">
      <w:marLeft w:val="0"/>
      <w:marRight w:val="0"/>
      <w:marTop w:val="0"/>
      <w:marBottom w:val="0"/>
      <w:divBdr>
        <w:top w:val="none" w:sz="0" w:space="0" w:color="auto"/>
        <w:left w:val="none" w:sz="0" w:space="0" w:color="auto"/>
        <w:bottom w:val="none" w:sz="0" w:space="0" w:color="auto"/>
        <w:right w:val="none" w:sz="0" w:space="0" w:color="auto"/>
      </w:divBdr>
    </w:div>
    <w:div w:id="50006249">
      <w:marLeft w:val="0"/>
      <w:marRight w:val="0"/>
      <w:marTop w:val="0"/>
      <w:marBottom w:val="0"/>
      <w:divBdr>
        <w:top w:val="none" w:sz="0" w:space="0" w:color="auto"/>
        <w:left w:val="none" w:sz="0" w:space="0" w:color="auto"/>
        <w:bottom w:val="none" w:sz="0" w:space="0" w:color="auto"/>
        <w:right w:val="none" w:sz="0" w:space="0" w:color="auto"/>
      </w:divBdr>
    </w:div>
    <w:div w:id="50739690">
      <w:bodyDiv w:val="1"/>
      <w:marLeft w:val="0"/>
      <w:marRight w:val="0"/>
      <w:marTop w:val="0"/>
      <w:marBottom w:val="0"/>
      <w:divBdr>
        <w:top w:val="none" w:sz="0" w:space="0" w:color="auto"/>
        <w:left w:val="none" w:sz="0" w:space="0" w:color="auto"/>
        <w:bottom w:val="none" w:sz="0" w:space="0" w:color="auto"/>
        <w:right w:val="none" w:sz="0" w:space="0" w:color="auto"/>
      </w:divBdr>
      <w:divsChild>
        <w:div w:id="1289817733">
          <w:marLeft w:val="0"/>
          <w:marRight w:val="0"/>
          <w:marTop w:val="0"/>
          <w:marBottom w:val="0"/>
          <w:divBdr>
            <w:top w:val="none" w:sz="0" w:space="0" w:color="auto"/>
            <w:left w:val="none" w:sz="0" w:space="0" w:color="auto"/>
            <w:bottom w:val="none" w:sz="0" w:space="0" w:color="auto"/>
            <w:right w:val="none" w:sz="0" w:space="0" w:color="auto"/>
          </w:divBdr>
        </w:div>
      </w:divsChild>
    </w:div>
    <w:div w:id="50933995">
      <w:marLeft w:val="0"/>
      <w:marRight w:val="0"/>
      <w:marTop w:val="0"/>
      <w:marBottom w:val="0"/>
      <w:divBdr>
        <w:top w:val="none" w:sz="0" w:space="0" w:color="auto"/>
        <w:left w:val="none" w:sz="0" w:space="0" w:color="auto"/>
        <w:bottom w:val="none" w:sz="0" w:space="0" w:color="auto"/>
        <w:right w:val="none" w:sz="0" w:space="0" w:color="auto"/>
      </w:divBdr>
    </w:div>
    <w:div w:id="60374595">
      <w:marLeft w:val="0"/>
      <w:marRight w:val="0"/>
      <w:marTop w:val="0"/>
      <w:marBottom w:val="0"/>
      <w:divBdr>
        <w:top w:val="none" w:sz="0" w:space="0" w:color="auto"/>
        <w:left w:val="none" w:sz="0" w:space="0" w:color="auto"/>
        <w:bottom w:val="none" w:sz="0" w:space="0" w:color="auto"/>
        <w:right w:val="none" w:sz="0" w:space="0" w:color="auto"/>
      </w:divBdr>
    </w:div>
    <w:div w:id="72364417">
      <w:marLeft w:val="0"/>
      <w:marRight w:val="0"/>
      <w:marTop w:val="0"/>
      <w:marBottom w:val="0"/>
      <w:divBdr>
        <w:top w:val="none" w:sz="0" w:space="0" w:color="auto"/>
        <w:left w:val="none" w:sz="0" w:space="0" w:color="auto"/>
        <w:bottom w:val="none" w:sz="0" w:space="0" w:color="auto"/>
        <w:right w:val="none" w:sz="0" w:space="0" w:color="auto"/>
      </w:divBdr>
    </w:div>
    <w:div w:id="76292372">
      <w:marLeft w:val="0"/>
      <w:marRight w:val="0"/>
      <w:marTop w:val="0"/>
      <w:marBottom w:val="0"/>
      <w:divBdr>
        <w:top w:val="none" w:sz="0" w:space="0" w:color="auto"/>
        <w:left w:val="none" w:sz="0" w:space="0" w:color="auto"/>
        <w:bottom w:val="none" w:sz="0" w:space="0" w:color="auto"/>
        <w:right w:val="none" w:sz="0" w:space="0" w:color="auto"/>
      </w:divBdr>
    </w:div>
    <w:div w:id="78215800">
      <w:marLeft w:val="0"/>
      <w:marRight w:val="0"/>
      <w:marTop w:val="0"/>
      <w:marBottom w:val="0"/>
      <w:divBdr>
        <w:top w:val="none" w:sz="0" w:space="0" w:color="auto"/>
        <w:left w:val="none" w:sz="0" w:space="0" w:color="auto"/>
        <w:bottom w:val="none" w:sz="0" w:space="0" w:color="auto"/>
        <w:right w:val="none" w:sz="0" w:space="0" w:color="auto"/>
      </w:divBdr>
    </w:div>
    <w:div w:id="84040622">
      <w:marLeft w:val="0"/>
      <w:marRight w:val="0"/>
      <w:marTop w:val="0"/>
      <w:marBottom w:val="0"/>
      <w:divBdr>
        <w:top w:val="none" w:sz="0" w:space="0" w:color="auto"/>
        <w:left w:val="none" w:sz="0" w:space="0" w:color="auto"/>
        <w:bottom w:val="none" w:sz="0" w:space="0" w:color="auto"/>
        <w:right w:val="none" w:sz="0" w:space="0" w:color="auto"/>
      </w:divBdr>
    </w:div>
    <w:div w:id="118498353">
      <w:marLeft w:val="0"/>
      <w:marRight w:val="0"/>
      <w:marTop w:val="0"/>
      <w:marBottom w:val="0"/>
      <w:divBdr>
        <w:top w:val="none" w:sz="0" w:space="0" w:color="auto"/>
        <w:left w:val="none" w:sz="0" w:space="0" w:color="auto"/>
        <w:bottom w:val="none" w:sz="0" w:space="0" w:color="auto"/>
        <w:right w:val="none" w:sz="0" w:space="0" w:color="auto"/>
      </w:divBdr>
    </w:div>
    <w:div w:id="122969686">
      <w:marLeft w:val="0"/>
      <w:marRight w:val="0"/>
      <w:marTop w:val="0"/>
      <w:marBottom w:val="0"/>
      <w:divBdr>
        <w:top w:val="none" w:sz="0" w:space="0" w:color="auto"/>
        <w:left w:val="none" w:sz="0" w:space="0" w:color="auto"/>
        <w:bottom w:val="none" w:sz="0" w:space="0" w:color="auto"/>
        <w:right w:val="none" w:sz="0" w:space="0" w:color="auto"/>
      </w:divBdr>
    </w:div>
    <w:div w:id="133914581">
      <w:marLeft w:val="0"/>
      <w:marRight w:val="0"/>
      <w:marTop w:val="0"/>
      <w:marBottom w:val="0"/>
      <w:divBdr>
        <w:top w:val="none" w:sz="0" w:space="0" w:color="auto"/>
        <w:left w:val="none" w:sz="0" w:space="0" w:color="auto"/>
        <w:bottom w:val="none" w:sz="0" w:space="0" w:color="auto"/>
        <w:right w:val="none" w:sz="0" w:space="0" w:color="auto"/>
      </w:divBdr>
    </w:div>
    <w:div w:id="157578194">
      <w:marLeft w:val="0"/>
      <w:marRight w:val="0"/>
      <w:marTop w:val="0"/>
      <w:marBottom w:val="0"/>
      <w:divBdr>
        <w:top w:val="none" w:sz="0" w:space="0" w:color="auto"/>
        <w:left w:val="none" w:sz="0" w:space="0" w:color="auto"/>
        <w:bottom w:val="none" w:sz="0" w:space="0" w:color="auto"/>
        <w:right w:val="none" w:sz="0" w:space="0" w:color="auto"/>
      </w:divBdr>
    </w:div>
    <w:div w:id="180973694">
      <w:marLeft w:val="0"/>
      <w:marRight w:val="0"/>
      <w:marTop w:val="0"/>
      <w:marBottom w:val="0"/>
      <w:divBdr>
        <w:top w:val="none" w:sz="0" w:space="0" w:color="auto"/>
        <w:left w:val="none" w:sz="0" w:space="0" w:color="auto"/>
        <w:bottom w:val="none" w:sz="0" w:space="0" w:color="auto"/>
        <w:right w:val="none" w:sz="0" w:space="0" w:color="auto"/>
      </w:divBdr>
    </w:div>
    <w:div w:id="186019325">
      <w:bodyDiv w:val="1"/>
      <w:marLeft w:val="0"/>
      <w:marRight w:val="0"/>
      <w:marTop w:val="0"/>
      <w:marBottom w:val="0"/>
      <w:divBdr>
        <w:top w:val="none" w:sz="0" w:space="0" w:color="auto"/>
        <w:left w:val="none" w:sz="0" w:space="0" w:color="auto"/>
        <w:bottom w:val="none" w:sz="0" w:space="0" w:color="auto"/>
        <w:right w:val="none" w:sz="0" w:space="0" w:color="auto"/>
      </w:divBdr>
      <w:divsChild>
        <w:div w:id="1321428159">
          <w:marLeft w:val="0"/>
          <w:marRight w:val="0"/>
          <w:marTop w:val="0"/>
          <w:marBottom w:val="0"/>
          <w:divBdr>
            <w:top w:val="none" w:sz="0" w:space="0" w:color="auto"/>
            <w:left w:val="none" w:sz="0" w:space="0" w:color="auto"/>
            <w:bottom w:val="none" w:sz="0" w:space="0" w:color="auto"/>
            <w:right w:val="none" w:sz="0" w:space="0" w:color="auto"/>
          </w:divBdr>
        </w:div>
        <w:div w:id="212468696">
          <w:marLeft w:val="0"/>
          <w:marRight w:val="0"/>
          <w:marTop w:val="0"/>
          <w:marBottom w:val="0"/>
          <w:divBdr>
            <w:top w:val="none" w:sz="0" w:space="0" w:color="auto"/>
            <w:left w:val="none" w:sz="0" w:space="0" w:color="auto"/>
            <w:bottom w:val="none" w:sz="0" w:space="0" w:color="auto"/>
            <w:right w:val="none" w:sz="0" w:space="0" w:color="auto"/>
          </w:divBdr>
        </w:div>
      </w:divsChild>
    </w:div>
    <w:div w:id="203373360">
      <w:marLeft w:val="0"/>
      <w:marRight w:val="0"/>
      <w:marTop w:val="0"/>
      <w:marBottom w:val="0"/>
      <w:divBdr>
        <w:top w:val="none" w:sz="0" w:space="0" w:color="auto"/>
        <w:left w:val="none" w:sz="0" w:space="0" w:color="auto"/>
        <w:bottom w:val="none" w:sz="0" w:space="0" w:color="auto"/>
        <w:right w:val="none" w:sz="0" w:space="0" w:color="auto"/>
      </w:divBdr>
    </w:div>
    <w:div w:id="204371370">
      <w:marLeft w:val="0"/>
      <w:marRight w:val="0"/>
      <w:marTop w:val="0"/>
      <w:marBottom w:val="0"/>
      <w:divBdr>
        <w:top w:val="none" w:sz="0" w:space="0" w:color="auto"/>
        <w:left w:val="none" w:sz="0" w:space="0" w:color="auto"/>
        <w:bottom w:val="none" w:sz="0" w:space="0" w:color="auto"/>
        <w:right w:val="none" w:sz="0" w:space="0" w:color="auto"/>
      </w:divBdr>
    </w:div>
    <w:div w:id="223682021">
      <w:marLeft w:val="0"/>
      <w:marRight w:val="0"/>
      <w:marTop w:val="0"/>
      <w:marBottom w:val="0"/>
      <w:divBdr>
        <w:top w:val="none" w:sz="0" w:space="0" w:color="auto"/>
        <w:left w:val="none" w:sz="0" w:space="0" w:color="auto"/>
        <w:bottom w:val="none" w:sz="0" w:space="0" w:color="auto"/>
        <w:right w:val="none" w:sz="0" w:space="0" w:color="auto"/>
      </w:divBdr>
    </w:div>
    <w:div w:id="227693555">
      <w:marLeft w:val="0"/>
      <w:marRight w:val="0"/>
      <w:marTop w:val="0"/>
      <w:marBottom w:val="0"/>
      <w:divBdr>
        <w:top w:val="none" w:sz="0" w:space="0" w:color="auto"/>
        <w:left w:val="none" w:sz="0" w:space="0" w:color="auto"/>
        <w:bottom w:val="none" w:sz="0" w:space="0" w:color="auto"/>
        <w:right w:val="none" w:sz="0" w:space="0" w:color="auto"/>
      </w:divBdr>
    </w:div>
    <w:div w:id="229927015">
      <w:marLeft w:val="0"/>
      <w:marRight w:val="0"/>
      <w:marTop w:val="0"/>
      <w:marBottom w:val="0"/>
      <w:divBdr>
        <w:top w:val="none" w:sz="0" w:space="0" w:color="auto"/>
        <w:left w:val="none" w:sz="0" w:space="0" w:color="auto"/>
        <w:bottom w:val="none" w:sz="0" w:space="0" w:color="auto"/>
        <w:right w:val="none" w:sz="0" w:space="0" w:color="auto"/>
      </w:divBdr>
    </w:div>
    <w:div w:id="237830976">
      <w:marLeft w:val="0"/>
      <w:marRight w:val="0"/>
      <w:marTop w:val="0"/>
      <w:marBottom w:val="0"/>
      <w:divBdr>
        <w:top w:val="none" w:sz="0" w:space="0" w:color="auto"/>
        <w:left w:val="none" w:sz="0" w:space="0" w:color="auto"/>
        <w:bottom w:val="none" w:sz="0" w:space="0" w:color="auto"/>
        <w:right w:val="none" w:sz="0" w:space="0" w:color="auto"/>
      </w:divBdr>
    </w:div>
    <w:div w:id="249200052">
      <w:marLeft w:val="0"/>
      <w:marRight w:val="0"/>
      <w:marTop w:val="0"/>
      <w:marBottom w:val="0"/>
      <w:divBdr>
        <w:top w:val="none" w:sz="0" w:space="0" w:color="auto"/>
        <w:left w:val="none" w:sz="0" w:space="0" w:color="auto"/>
        <w:bottom w:val="none" w:sz="0" w:space="0" w:color="auto"/>
        <w:right w:val="none" w:sz="0" w:space="0" w:color="auto"/>
      </w:divBdr>
    </w:div>
    <w:div w:id="281039621">
      <w:marLeft w:val="0"/>
      <w:marRight w:val="0"/>
      <w:marTop w:val="0"/>
      <w:marBottom w:val="0"/>
      <w:divBdr>
        <w:top w:val="none" w:sz="0" w:space="0" w:color="auto"/>
        <w:left w:val="none" w:sz="0" w:space="0" w:color="auto"/>
        <w:bottom w:val="none" w:sz="0" w:space="0" w:color="auto"/>
        <w:right w:val="none" w:sz="0" w:space="0" w:color="auto"/>
      </w:divBdr>
    </w:div>
    <w:div w:id="309216144">
      <w:marLeft w:val="0"/>
      <w:marRight w:val="0"/>
      <w:marTop w:val="0"/>
      <w:marBottom w:val="0"/>
      <w:divBdr>
        <w:top w:val="none" w:sz="0" w:space="0" w:color="auto"/>
        <w:left w:val="none" w:sz="0" w:space="0" w:color="auto"/>
        <w:bottom w:val="none" w:sz="0" w:space="0" w:color="auto"/>
        <w:right w:val="none" w:sz="0" w:space="0" w:color="auto"/>
      </w:divBdr>
    </w:div>
    <w:div w:id="316304046">
      <w:marLeft w:val="0"/>
      <w:marRight w:val="0"/>
      <w:marTop w:val="0"/>
      <w:marBottom w:val="0"/>
      <w:divBdr>
        <w:top w:val="none" w:sz="0" w:space="0" w:color="auto"/>
        <w:left w:val="none" w:sz="0" w:space="0" w:color="auto"/>
        <w:bottom w:val="none" w:sz="0" w:space="0" w:color="auto"/>
        <w:right w:val="none" w:sz="0" w:space="0" w:color="auto"/>
      </w:divBdr>
    </w:div>
    <w:div w:id="323555309">
      <w:marLeft w:val="0"/>
      <w:marRight w:val="0"/>
      <w:marTop w:val="0"/>
      <w:marBottom w:val="0"/>
      <w:divBdr>
        <w:top w:val="none" w:sz="0" w:space="0" w:color="auto"/>
        <w:left w:val="none" w:sz="0" w:space="0" w:color="auto"/>
        <w:bottom w:val="none" w:sz="0" w:space="0" w:color="auto"/>
        <w:right w:val="none" w:sz="0" w:space="0" w:color="auto"/>
      </w:divBdr>
    </w:div>
    <w:div w:id="351302367">
      <w:marLeft w:val="0"/>
      <w:marRight w:val="0"/>
      <w:marTop w:val="0"/>
      <w:marBottom w:val="0"/>
      <w:divBdr>
        <w:top w:val="none" w:sz="0" w:space="0" w:color="auto"/>
        <w:left w:val="none" w:sz="0" w:space="0" w:color="auto"/>
        <w:bottom w:val="none" w:sz="0" w:space="0" w:color="auto"/>
        <w:right w:val="none" w:sz="0" w:space="0" w:color="auto"/>
      </w:divBdr>
    </w:div>
    <w:div w:id="355228906">
      <w:marLeft w:val="0"/>
      <w:marRight w:val="0"/>
      <w:marTop w:val="0"/>
      <w:marBottom w:val="0"/>
      <w:divBdr>
        <w:top w:val="none" w:sz="0" w:space="0" w:color="auto"/>
        <w:left w:val="none" w:sz="0" w:space="0" w:color="auto"/>
        <w:bottom w:val="none" w:sz="0" w:space="0" w:color="auto"/>
        <w:right w:val="none" w:sz="0" w:space="0" w:color="auto"/>
      </w:divBdr>
    </w:div>
    <w:div w:id="359160683">
      <w:marLeft w:val="0"/>
      <w:marRight w:val="0"/>
      <w:marTop w:val="0"/>
      <w:marBottom w:val="0"/>
      <w:divBdr>
        <w:top w:val="none" w:sz="0" w:space="0" w:color="auto"/>
        <w:left w:val="none" w:sz="0" w:space="0" w:color="auto"/>
        <w:bottom w:val="none" w:sz="0" w:space="0" w:color="auto"/>
        <w:right w:val="none" w:sz="0" w:space="0" w:color="auto"/>
      </w:divBdr>
    </w:div>
    <w:div w:id="369888932">
      <w:marLeft w:val="0"/>
      <w:marRight w:val="0"/>
      <w:marTop w:val="0"/>
      <w:marBottom w:val="0"/>
      <w:divBdr>
        <w:top w:val="none" w:sz="0" w:space="0" w:color="auto"/>
        <w:left w:val="none" w:sz="0" w:space="0" w:color="auto"/>
        <w:bottom w:val="none" w:sz="0" w:space="0" w:color="auto"/>
        <w:right w:val="none" w:sz="0" w:space="0" w:color="auto"/>
      </w:divBdr>
    </w:div>
    <w:div w:id="372074610">
      <w:marLeft w:val="0"/>
      <w:marRight w:val="0"/>
      <w:marTop w:val="0"/>
      <w:marBottom w:val="0"/>
      <w:divBdr>
        <w:top w:val="none" w:sz="0" w:space="0" w:color="auto"/>
        <w:left w:val="none" w:sz="0" w:space="0" w:color="auto"/>
        <w:bottom w:val="none" w:sz="0" w:space="0" w:color="auto"/>
        <w:right w:val="none" w:sz="0" w:space="0" w:color="auto"/>
      </w:divBdr>
    </w:div>
    <w:div w:id="375591651">
      <w:bodyDiv w:val="1"/>
      <w:marLeft w:val="0"/>
      <w:marRight w:val="0"/>
      <w:marTop w:val="0"/>
      <w:marBottom w:val="0"/>
      <w:divBdr>
        <w:top w:val="none" w:sz="0" w:space="0" w:color="auto"/>
        <w:left w:val="none" w:sz="0" w:space="0" w:color="auto"/>
        <w:bottom w:val="none" w:sz="0" w:space="0" w:color="auto"/>
        <w:right w:val="none" w:sz="0" w:space="0" w:color="auto"/>
      </w:divBdr>
      <w:divsChild>
        <w:div w:id="1918830229">
          <w:marLeft w:val="0"/>
          <w:marRight w:val="0"/>
          <w:marTop w:val="0"/>
          <w:marBottom w:val="0"/>
          <w:divBdr>
            <w:top w:val="none" w:sz="0" w:space="0" w:color="auto"/>
            <w:left w:val="none" w:sz="0" w:space="0" w:color="auto"/>
            <w:bottom w:val="none" w:sz="0" w:space="0" w:color="auto"/>
            <w:right w:val="none" w:sz="0" w:space="0" w:color="auto"/>
          </w:divBdr>
        </w:div>
        <w:div w:id="279338048">
          <w:marLeft w:val="0"/>
          <w:marRight w:val="0"/>
          <w:marTop w:val="0"/>
          <w:marBottom w:val="0"/>
          <w:divBdr>
            <w:top w:val="none" w:sz="0" w:space="0" w:color="auto"/>
            <w:left w:val="none" w:sz="0" w:space="0" w:color="auto"/>
            <w:bottom w:val="none" w:sz="0" w:space="0" w:color="auto"/>
            <w:right w:val="none" w:sz="0" w:space="0" w:color="auto"/>
          </w:divBdr>
        </w:div>
        <w:div w:id="409082032">
          <w:marLeft w:val="0"/>
          <w:marRight w:val="0"/>
          <w:marTop w:val="0"/>
          <w:marBottom w:val="0"/>
          <w:divBdr>
            <w:top w:val="none" w:sz="0" w:space="0" w:color="auto"/>
            <w:left w:val="none" w:sz="0" w:space="0" w:color="auto"/>
            <w:bottom w:val="none" w:sz="0" w:space="0" w:color="auto"/>
            <w:right w:val="none" w:sz="0" w:space="0" w:color="auto"/>
          </w:divBdr>
        </w:div>
      </w:divsChild>
    </w:div>
    <w:div w:id="389158273">
      <w:marLeft w:val="0"/>
      <w:marRight w:val="0"/>
      <w:marTop w:val="0"/>
      <w:marBottom w:val="0"/>
      <w:divBdr>
        <w:top w:val="none" w:sz="0" w:space="0" w:color="auto"/>
        <w:left w:val="none" w:sz="0" w:space="0" w:color="auto"/>
        <w:bottom w:val="none" w:sz="0" w:space="0" w:color="auto"/>
        <w:right w:val="none" w:sz="0" w:space="0" w:color="auto"/>
      </w:divBdr>
    </w:div>
    <w:div w:id="396317557">
      <w:marLeft w:val="0"/>
      <w:marRight w:val="0"/>
      <w:marTop w:val="0"/>
      <w:marBottom w:val="0"/>
      <w:divBdr>
        <w:top w:val="none" w:sz="0" w:space="0" w:color="auto"/>
        <w:left w:val="none" w:sz="0" w:space="0" w:color="auto"/>
        <w:bottom w:val="none" w:sz="0" w:space="0" w:color="auto"/>
        <w:right w:val="none" w:sz="0" w:space="0" w:color="auto"/>
      </w:divBdr>
    </w:div>
    <w:div w:id="402798695">
      <w:marLeft w:val="0"/>
      <w:marRight w:val="0"/>
      <w:marTop w:val="0"/>
      <w:marBottom w:val="0"/>
      <w:divBdr>
        <w:top w:val="none" w:sz="0" w:space="0" w:color="auto"/>
        <w:left w:val="none" w:sz="0" w:space="0" w:color="auto"/>
        <w:bottom w:val="none" w:sz="0" w:space="0" w:color="auto"/>
        <w:right w:val="none" w:sz="0" w:space="0" w:color="auto"/>
      </w:divBdr>
    </w:div>
    <w:div w:id="418908988">
      <w:marLeft w:val="0"/>
      <w:marRight w:val="0"/>
      <w:marTop w:val="0"/>
      <w:marBottom w:val="0"/>
      <w:divBdr>
        <w:top w:val="none" w:sz="0" w:space="0" w:color="auto"/>
        <w:left w:val="none" w:sz="0" w:space="0" w:color="auto"/>
        <w:bottom w:val="none" w:sz="0" w:space="0" w:color="auto"/>
        <w:right w:val="none" w:sz="0" w:space="0" w:color="auto"/>
      </w:divBdr>
    </w:div>
    <w:div w:id="426538427">
      <w:marLeft w:val="0"/>
      <w:marRight w:val="0"/>
      <w:marTop w:val="0"/>
      <w:marBottom w:val="0"/>
      <w:divBdr>
        <w:top w:val="none" w:sz="0" w:space="0" w:color="auto"/>
        <w:left w:val="none" w:sz="0" w:space="0" w:color="auto"/>
        <w:bottom w:val="none" w:sz="0" w:space="0" w:color="auto"/>
        <w:right w:val="none" w:sz="0" w:space="0" w:color="auto"/>
      </w:divBdr>
    </w:div>
    <w:div w:id="433979535">
      <w:marLeft w:val="0"/>
      <w:marRight w:val="0"/>
      <w:marTop w:val="0"/>
      <w:marBottom w:val="0"/>
      <w:divBdr>
        <w:top w:val="none" w:sz="0" w:space="0" w:color="auto"/>
        <w:left w:val="none" w:sz="0" w:space="0" w:color="auto"/>
        <w:bottom w:val="none" w:sz="0" w:space="0" w:color="auto"/>
        <w:right w:val="none" w:sz="0" w:space="0" w:color="auto"/>
      </w:divBdr>
    </w:div>
    <w:div w:id="438262100">
      <w:marLeft w:val="0"/>
      <w:marRight w:val="0"/>
      <w:marTop w:val="0"/>
      <w:marBottom w:val="0"/>
      <w:divBdr>
        <w:top w:val="none" w:sz="0" w:space="0" w:color="auto"/>
        <w:left w:val="none" w:sz="0" w:space="0" w:color="auto"/>
        <w:bottom w:val="none" w:sz="0" w:space="0" w:color="auto"/>
        <w:right w:val="none" w:sz="0" w:space="0" w:color="auto"/>
      </w:divBdr>
    </w:div>
    <w:div w:id="451247808">
      <w:marLeft w:val="0"/>
      <w:marRight w:val="0"/>
      <w:marTop w:val="0"/>
      <w:marBottom w:val="0"/>
      <w:divBdr>
        <w:top w:val="none" w:sz="0" w:space="0" w:color="auto"/>
        <w:left w:val="none" w:sz="0" w:space="0" w:color="auto"/>
        <w:bottom w:val="none" w:sz="0" w:space="0" w:color="auto"/>
        <w:right w:val="none" w:sz="0" w:space="0" w:color="auto"/>
      </w:divBdr>
    </w:div>
    <w:div w:id="463620627">
      <w:marLeft w:val="0"/>
      <w:marRight w:val="0"/>
      <w:marTop w:val="0"/>
      <w:marBottom w:val="0"/>
      <w:divBdr>
        <w:top w:val="none" w:sz="0" w:space="0" w:color="auto"/>
        <w:left w:val="none" w:sz="0" w:space="0" w:color="auto"/>
        <w:bottom w:val="none" w:sz="0" w:space="0" w:color="auto"/>
        <w:right w:val="none" w:sz="0" w:space="0" w:color="auto"/>
      </w:divBdr>
    </w:div>
    <w:div w:id="478546277">
      <w:marLeft w:val="0"/>
      <w:marRight w:val="0"/>
      <w:marTop w:val="0"/>
      <w:marBottom w:val="0"/>
      <w:divBdr>
        <w:top w:val="none" w:sz="0" w:space="0" w:color="auto"/>
        <w:left w:val="none" w:sz="0" w:space="0" w:color="auto"/>
        <w:bottom w:val="none" w:sz="0" w:space="0" w:color="auto"/>
        <w:right w:val="none" w:sz="0" w:space="0" w:color="auto"/>
      </w:divBdr>
    </w:div>
    <w:div w:id="487332350">
      <w:marLeft w:val="0"/>
      <w:marRight w:val="0"/>
      <w:marTop w:val="0"/>
      <w:marBottom w:val="0"/>
      <w:divBdr>
        <w:top w:val="none" w:sz="0" w:space="0" w:color="auto"/>
        <w:left w:val="none" w:sz="0" w:space="0" w:color="auto"/>
        <w:bottom w:val="none" w:sz="0" w:space="0" w:color="auto"/>
        <w:right w:val="none" w:sz="0" w:space="0" w:color="auto"/>
      </w:divBdr>
    </w:div>
    <w:div w:id="498235725">
      <w:marLeft w:val="0"/>
      <w:marRight w:val="0"/>
      <w:marTop w:val="0"/>
      <w:marBottom w:val="0"/>
      <w:divBdr>
        <w:top w:val="none" w:sz="0" w:space="0" w:color="auto"/>
        <w:left w:val="none" w:sz="0" w:space="0" w:color="auto"/>
        <w:bottom w:val="none" w:sz="0" w:space="0" w:color="auto"/>
        <w:right w:val="none" w:sz="0" w:space="0" w:color="auto"/>
      </w:divBdr>
    </w:div>
    <w:div w:id="500656812">
      <w:marLeft w:val="0"/>
      <w:marRight w:val="0"/>
      <w:marTop w:val="0"/>
      <w:marBottom w:val="0"/>
      <w:divBdr>
        <w:top w:val="none" w:sz="0" w:space="0" w:color="auto"/>
        <w:left w:val="none" w:sz="0" w:space="0" w:color="auto"/>
        <w:bottom w:val="none" w:sz="0" w:space="0" w:color="auto"/>
        <w:right w:val="none" w:sz="0" w:space="0" w:color="auto"/>
      </w:divBdr>
    </w:div>
    <w:div w:id="501970127">
      <w:marLeft w:val="0"/>
      <w:marRight w:val="0"/>
      <w:marTop w:val="0"/>
      <w:marBottom w:val="0"/>
      <w:divBdr>
        <w:top w:val="none" w:sz="0" w:space="0" w:color="auto"/>
        <w:left w:val="none" w:sz="0" w:space="0" w:color="auto"/>
        <w:bottom w:val="none" w:sz="0" w:space="0" w:color="auto"/>
        <w:right w:val="none" w:sz="0" w:space="0" w:color="auto"/>
      </w:divBdr>
    </w:div>
    <w:div w:id="520509751">
      <w:marLeft w:val="0"/>
      <w:marRight w:val="0"/>
      <w:marTop w:val="0"/>
      <w:marBottom w:val="0"/>
      <w:divBdr>
        <w:top w:val="none" w:sz="0" w:space="0" w:color="auto"/>
        <w:left w:val="none" w:sz="0" w:space="0" w:color="auto"/>
        <w:bottom w:val="none" w:sz="0" w:space="0" w:color="auto"/>
        <w:right w:val="none" w:sz="0" w:space="0" w:color="auto"/>
      </w:divBdr>
    </w:div>
    <w:div w:id="523136244">
      <w:marLeft w:val="0"/>
      <w:marRight w:val="0"/>
      <w:marTop w:val="0"/>
      <w:marBottom w:val="0"/>
      <w:divBdr>
        <w:top w:val="none" w:sz="0" w:space="0" w:color="auto"/>
        <w:left w:val="none" w:sz="0" w:space="0" w:color="auto"/>
        <w:bottom w:val="none" w:sz="0" w:space="0" w:color="auto"/>
        <w:right w:val="none" w:sz="0" w:space="0" w:color="auto"/>
      </w:divBdr>
    </w:div>
    <w:div w:id="524949775">
      <w:marLeft w:val="0"/>
      <w:marRight w:val="0"/>
      <w:marTop w:val="0"/>
      <w:marBottom w:val="0"/>
      <w:divBdr>
        <w:top w:val="none" w:sz="0" w:space="0" w:color="auto"/>
        <w:left w:val="none" w:sz="0" w:space="0" w:color="auto"/>
        <w:bottom w:val="none" w:sz="0" w:space="0" w:color="auto"/>
        <w:right w:val="none" w:sz="0" w:space="0" w:color="auto"/>
      </w:divBdr>
    </w:div>
    <w:div w:id="529997124">
      <w:marLeft w:val="0"/>
      <w:marRight w:val="0"/>
      <w:marTop w:val="0"/>
      <w:marBottom w:val="0"/>
      <w:divBdr>
        <w:top w:val="none" w:sz="0" w:space="0" w:color="auto"/>
        <w:left w:val="none" w:sz="0" w:space="0" w:color="auto"/>
        <w:bottom w:val="none" w:sz="0" w:space="0" w:color="auto"/>
        <w:right w:val="none" w:sz="0" w:space="0" w:color="auto"/>
      </w:divBdr>
    </w:div>
    <w:div w:id="533541159">
      <w:marLeft w:val="0"/>
      <w:marRight w:val="0"/>
      <w:marTop w:val="0"/>
      <w:marBottom w:val="0"/>
      <w:divBdr>
        <w:top w:val="none" w:sz="0" w:space="0" w:color="auto"/>
        <w:left w:val="none" w:sz="0" w:space="0" w:color="auto"/>
        <w:bottom w:val="none" w:sz="0" w:space="0" w:color="auto"/>
        <w:right w:val="none" w:sz="0" w:space="0" w:color="auto"/>
      </w:divBdr>
    </w:div>
    <w:div w:id="533924469">
      <w:marLeft w:val="0"/>
      <w:marRight w:val="0"/>
      <w:marTop w:val="0"/>
      <w:marBottom w:val="0"/>
      <w:divBdr>
        <w:top w:val="none" w:sz="0" w:space="0" w:color="auto"/>
        <w:left w:val="none" w:sz="0" w:space="0" w:color="auto"/>
        <w:bottom w:val="none" w:sz="0" w:space="0" w:color="auto"/>
        <w:right w:val="none" w:sz="0" w:space="0" w:color="auto"/>
      </w:divBdr>
    </w:div>
    <w:div w:id="537476830">
      <w:marLeft w:val="0"/>
      <w:marRight w:val="0"/>
      <w:marTop w:val="0"/>
      <w:marBottom w:val="0"/>
      <w:divBdr>
        <w:top w:val="none" w:sz="0" w:space="0" w:color="auto"/>
        <w:left w:val="none" w:sz="0" w:space="0" w:color="auto"/>
        <w:bottom w:val="none" w:sz="0" w:space="0" w:color="auto"/>
        <w:right w:val="none" w:sz="0" w:space="0" w:color="auto"/>
      </w:divBdr>
    </w:div>
    <w:div w:id="583953213">
      <w:marLeft w:val="0"/>
      <w:marRight w:val="0"/>
      <w:marTop w:val="0"/>
      <w:marBottom w:val="0"/>
      <w:divBdr>
        <w:top w:val="none" w:sz="0" w:space="0" w:color="auto"/>
        <w:left w:val="none" w:sz="0" w:space="0" w:color="auto"/>
        <w:bottom w:val="none" w:sz="0" w:space="0" w:color="auto"/>
        <w:right w:val="none" w:sz="0" w:space="0" w:color="auto"/>
      </w:divBdr>
      <w:divsChild>
        <w:div w:id="1008171051">
          <w:marLeft w:val="0"/>
          <w:marRight w:val="0"/>
          <w:marTop w:val="0"/>
          <w:marBottom w:val="0"/>
          <w:divBdr>
            <w:top w:val="none" w:sz="0" w:space="0" w:color="auto"/>
            <w:left w:val="none" w:sz="0" w:space="0" w:color="auto"/>
            <w:bottom w:val="none" w:sz="0" w:space="0" w:color="auto"/>
            <w:right w:val="none" w:sz="0" w:space="0" w:color="auto"/>
          </w:divBdr>
        </w:div>
      </w:divsChild>
    </w:div>
    <w:div w:id="591744412">
      <w:marLeft w:val="0"/>
      <w:marRight w:val="0"/>
      <w:marTop w:val="0"/>
      <w:marBottom w:val="0"/>
      <w:divBdr>
        <w:top w:val="none" w:sz="0" w:space="0" w:color="auto"/>
        <w:left w:val="none" w:sz="0" w:space="0" w:color="auto"/>
        <w:bottom w:val="none" w:sz="0" w:space="0" w:color="auto"/>
        <w:right w:val="none" w:sz="0" w:space="0" w:color="auto"/>
      </w:divBdr>
    </w:div>
    <w:div w:id="610473914">
      <w:marLeft w:val="0"/>
      <w:marRight w:val="0"/>
      <w:marTop w:val="0"/>
      <w:marBottom w:val="0"/>
      <w:divBdr>
        <w:top w:val="none" w:sz="0" w:space="0" w:color="auto"/>
        <w:left w:val="none" w:sz="0" w:space="0" w:color="auto"/>
        <w:bottom w:val="none" w:sz="0" w:space="0" w:color="auto"/>
        <w:right w:val="none" w:sz="0" w:space="0" w:color="auto"/>
      </w:divBdr>
    </w:div>
    <w:div w:id="614022580">
      <w:marLeft w:val="0"/>
      <w:marRight w:val="0"/>
      <w:marTop w:val="0"/>
      <w:marBottom w:val="0"/>
      <w:divBdr>
        <w:top w:val="none" w:sz="0" w:space="0" w:color="auto"/>
        <w:left w:val="none" w:sz="0" w:space="0" w:color="auto"/>
        <w:bottom w:val="none" w:sz="0" w:space="0" w:color="auto"/>
        <w:right w:val="none" w:sz="0" w:space="0" w:color="auto"/>
      </w:divBdr>
    </w:div>
    <w:div w:id="623732972">
      <w:marLeft w:val="0"/>
      <w:marRight w:val="0"/>
      <w:marTop w:val="0"/>
      <w:marBottom w:val="0"/>
      <w:divBdr>
        <w:top w:val="none" w:sz="0" w:space="0" w:color="auto"/>
        <w:left w:val="none" w:sz="0" w:space="0" w:color="auto"/>
        <w:bottom w:val="none" w:sz="0" w:space="0" w:color="auto"/>
        <w:right w:val="none" w:sz="0" w:space="0" w:color="auto"/>
      </w:divBdr>
    </w:div>
    <w:div w:id="632488921">
      <w:marLeft w:val="0"/>
      <w:marRight w:val="0"/>
      <w:marTop w:val="0"/>
      <w:marBottom w:val="0"/>
      <w:divBdr>
        <w:top w:val="none" w:sz="0" w:space="0" w:color="auto"/>
        <w:left w:val="none" w:sz="0" w:space="0" w:color="auto"/>
        <w:bottom w:val="none" w:sz="0" w:space="0" w:color="auto"/>
        <w:right w:val="none" w:sz="0" w:space="0" w:color="auto"/>
      </w:divBdr>
    </w:div>
    <w:div w:id="636762072">
      <w:marLeft w:val="0"/>
      <w:marRight w:val="0"/>
      <w:marTop w:val="0"/>
      <w:marBottom w:val="0"/>
      <w:divBdr>
        <w:top w:val="none" w:sz="0" w:space="0" w:color="auto"/>
        <w:left w:val="none" w:sz="0" w:space="0" w:color="auto"/>
        <w:bottom w:val="none" w:sz="0" w:space="0" w:color="auto"/>
        <w:right w:val="none" w:sz="0" w:space="0" w:color="auto"/>
      </w:divBdr>
    </w:div>
    <w:div w:id="637535875">
      <w:marLeft w:val="0"/>
      <w:marRight w:val="0"/>
      <w:marTop w:val="0"/>
      <w:marBottom w:val="0"/>
      <w:divBdr>
        <w:top w:val="none" w:sz="0" w:space="0" w:color="auto"/>
        <w:left w:val="none" w:sz="0" w:space="0" w:color="auto"/>
        <w:bottom w:val="none" w:sz="0" w:space="0" w:color="auto"/>
        <w:right w:val="none" w:sz="0" w:space="0" w:color="auto"/>
      </w:divBdr>
    </w:div>
    <w:div w:id="638193916">
      <w:marLeft w:val="0"/>
      <w:marRight w:val="0"/>
      <w:marTop w:val="0"/>
      <w:marBottom w:val="0"/>
      <w:divBdr>
        <w:top w:val="none" w:sz="0" w:space="0" w:color="auto"/>
        <w:left w:val="none" w:sz="0" w:space="0" w:color="auto"/>
        <w:bottom w:val="none" w:sz="0" w:space="0" w:color="auto"/>
        <w:right w:val="none" w:sz="0" w:space="0" w:color="auto"/>
      </w:divBdr>
    </w:div>
    <w:div w:id="651830096">
      <w:marLeft w:val="0"/>
      <w:marRight w:val="0"/>
      <w:marTop w:val="0"/>
      <w:marBottom w:val="0"/>
      <w:divBdr>
        <w:top w:val="none" w:sz="0" w:space="0" w:color="auto"/>
        <w:left w:val="none" w:sz="0" w:space="0" w:color="auto"/>
        <w:bottom w:val="none" w:sz="0" w:space="0" w:color="auto"/>
        <w:right w:val="none" w:sz="0" w:space="0" w:color="auto"/>
      </w:divBdr>
    </w:div>
    <w:div w:id="663821833">
      <w:marLeft w:val="0"/>
      <w:marRight w:val="0"/>
      <w:marTop w:val="0"/>
      <w:marBottom w:val="0"/>
      <w:divBdr>
        <w:top w:val="none" w:sz="0" w:space="0" w:color="auto"/>
        <w:left w:val="none" w:sz="0" w:space="0" w:color="auto"/>
        <w:bottom w:val="none" w:sz="0" w:space="0" w:color="auto"/>
        <w:right w:val="none" w:sz="0" w:space="0" w:color="auto"/>
      </w:divBdr>
    </w:div>
    <w:div w:id="683825119">
      <w:marLeft w:val="0"/>
      <w:marRight w:val="0"/>
      <w:marTop w:val="0"/>
      <w:marBottom w:val="0"/>
      <w:divBdr>
        <w:top w:val="none" w:sz="0" w:space="0" w:color="auto"/>
        <w:left w:val="none" w:sz="0" w:space="0" w:color="auto"/>
        <w:bottom w:val="none" w:sz="0" w:space="0" w:color="auto"/>
        <w:right w:val="none" w:sz="0" w:space="0" w:color="auto"/>
      </w:divBdr>
    </w:div>
    <w:div w:id="684409172">
      <w:marLeft w:val="0"/>
      <w:marRight w:val="0"/>
      <w:marTop w:val="0"/>
      <w:marBottom w:val="0"/>
      <w:divBdr>
        <w:top w:val="none" w:sz="0" w:space="0" w:color="auto"/>
        <w:left w:val="none" w:sz="0" w:space="0" w:color="auto"/>
        <w:bottom w:val="none" w:sz="0" w:space="0" w:color="auto"/>
        <w:right w:val="none" w:sz="0" w:space="0" w:color="auto"/>
      </w:divBdr>
    </w:div>
    <w:div w:id="685135827">
      <w:marLeft w:val="0"/>
      <w:marRight w:val="0"/>
      <w:marTop w:val="0"/>
      <w:marBottom w:val="0"/>
      <w:divBdr>
        <w:top w:val="none" w:sz="0" w:space="0" w:color="auto"/>
        <w:left w:val="none" w:sz="0" w:space="0" w:color="auto"/>
        <w:bottom w:val="none" w:sz="0" w:space="0" w:color="auto"/>
        <w:right w:val="none" w:sz="0" w:space="0" w:color="auto"/>
      </w:divBdr>
    </w:div>
    <w:div w:id="723061963">
      <w:bodyDiv w:val="1"/>
      <w:marLeft w:val="0"/>
      <w:marRight w:val="0"/>
      <w:marTop w:val="0"/>
      <w:marBottom w:val="0"/>
      <w:divBdr>
        <w:top w:val="none" w:sz="0" w:space="0" w:color="auto"/>
        <w:left w:val="none" w:sz="0" w:space="0" w:color="auto"/>
        <w:bottom w:val="none" w:sz="0" w:space="0" w:color="auto"/>
        <w:right w:val="none" w:sz="0" w:space="0" w:color="auto"/>
      </w:divBdr>
      <w:divsChild>
        <w:div w:id="561136584">
          <w:marLeft w:val="0"/>
          <w:marRight w:val="0"/>
          <w:marTop w:val="0"/>
          <w:marBottom w:val="0"/>
          <w:divBdr>
            <w:top w:val="none" w:sz="0" w:space="0" w:color="auto"/>
            <w:left w:val="none" w:sz="0" w:space="0" w:color="auto"/>
            <w:bottom w:val="none" w:sz="0" w:space="0" w:color="auto"/>
            <w:right w:val="none" w:sz="0" w:space="0" w:color="auto"/>
          </w:divBdr>
        </w:div>
        <w:div w:id="1662075763">
          <w:marLeft w:val="0"/>
          <w:marRight w:val="0"/>
          <w:marTop w:val="0"/>
          <w:marBottom w:val="0"/>
          <w:divBdr>
            <w:top w:val="none" w:sz="0" w:space="0" w:color="auto"/>
            <w:left w:val="none" w:sz="0" w:space="0" w:color="auto"/>
            <w:bottom w:val="none" w:sz="0" w:space="0" w:color="auto"/>
            <w:right w:val="none" w:sz="0" w:space="0" w:color="auto"/>
          </w:divBdr>
        </w:div>
        <w:div w:id="598367366">
          <w:marLeft w:val="0"/>
          <w:marRight w:val="0"/>
          <w:marTop w:val="0"/>
          <w:marBottom w:val="0"/>
          <w:divBdr>
            <w:top w:val="none" w:sz="0" w:space="0" w:color="auto"/>
            <w:left w:val="none" w:sz="0" w:space="0" w:color="auto"/>
            <w:bottom w:val="none" w:sz="0" w:space="0" w:color="auto"/>
            <w:right w:val="none" w:sz="0" w:space="0" w:color="auto"/>
          </w:divBdr>
        </w:div>
      </w:divsChild>
    </w:div>
    <w:div w:id="747387622">
      <w:marLeft w:val="0"/>
      <w:marRight w:val="0"/>
      <w:marTop w:val="0"/>
      <w:marBottom w:val="0"/>
      <w:divBdr>
        <w:top w:val="none" w:sz="0" w:space="0" w:color="auto"/>
        <w:left w:val="none" w:sz="0" w:space="0" w:color="auto"/>
        <w:bottom w:val="none" w:sz="0" w:space="0" w:color="auto"/>
        <w:right w:val="none" w:sz="0" w:space="0" w:color="auto"/>
      </w:divBdr>
    </w:div>
    <w:div w:id="756482429">
      <w:marLeft w:val="0"/>
      <w:marRight w:val="0"/>
      <w:marTop w:val="0"/>
      <w:marBottom w:val="0"/>
      <w:divBdr>
        <w:top w:val="none" w:sz="0" w:space="0" w:color="auto"/>
        <w:left w:val="none" w:sz="0" w:space="0" w:color="auto"/>
        <w:bottom w:val="none" w:sz="0" w:space="0" w:color="auto"/>
        <w:right w:val="none" w:sz="0" w:space="0" w:color="auto"/>
      </w:divBdr>
    </w:div>
    <w:div w:id="756752222">
      <w:marLeft w:val="0"/>
      <w:marRight w:val="0"/>
      <w:marTop w:val="0"/>
      <w:marBottom w:val="0"/>
      <w:divBdr>
        <w:top w:val="none" w:sz="0" w:space="0" w:color="auto"/>
        <w:left w:val="none" w:sz="0" w:space="0" w:color="auto"/>
        <w:bottom w:val="none" w:sz="0" w:space="0" w:color="auto"/>
        <w:right w:val="none" w:sz="0" w:space="0" w:color="auto"/>
      </w:divBdr>
    </w:div>
    <w:div w:id="768086802">
      <w:marLeft w:val="0"/>
      <w:marRight w:val="0"/>
      <w:marTop w:val="0"/>
      <w:marBottom w:val="0"/>
      <w:divBdr>
        <w:top w:val="none" w:sz="0" w:space="0" w:color="auto"/>
        <w:left w:val="none" w:sz="0" w:space="0" w:color="auto"/>
        <w:bottom w:val="none" w:sz="0" w:space="0" w:color="auto"/>
        <w:right w:val="none" w:sz="0" w:space="0" w:color="auto"/>
      </w:divBdr>
    </w:div>
    <w:div w:id="803229589">
      <w:marLeft w:val="0"/>
      <w:marRight w:val="0"/>
      <w:marTop w:val="0"/>
      <w:marBottom w:val="0"/>
      <w:divBdr>
        <w:top w:val="none" w:sz="0" w:space="0" w:color="auto"/>
        <w:left w:val="none" w:sz="0" w:space="0" w:color="auto"/>
        <w:bottom w:val="none" w:sz="0" w:space="0" w:color="auto"/>
        <w:right w:val="none" w:sz="0" w:space="0" w:color="auto"/>
      </w:divBdr>
    </w:div>
    <w:div w:id="836388863">
      <w:marLeft w:val="0"/>
      <w:marRight w:val="0"/>
      <w:marTop w:val="0"/>
      <w:marBottom w:val="0"/>
      <w:divBdr>
        <w:top w:val="none" w:sz="0" w:space="0" w:color="auto"/>
        <w:left w:val="none" w:sz="0" w:space="0" w:color="auto"/>
        <w:bottom w:val="none" w:sz="0" w:space="0" w:color="auto"/>
        <w:right w:val="none" w:sz="0" w:space="0" w:color="auto"/>
      </w:divBdr>
    </w:div>
    <w:div w:id="838807526">
      <w:marLeft w:val="0"/>
      <w:marRight w:val="0"/>
      <w:marTop w:val="0"/>
      <w:marBottom w:val="0"/>
      <w:divBdr>
        <w:top w:val="none" w:sz="0" w:space="0" w:color="auto"/>
        <w:left w:val="none" w:sz="0" w:space="0" w:color="auto"/>
        <w:bottom w:val="none" w:sz="0" w:space="0" w:color="auto"/>
        <w:right w:val="none" w:sz="0" w:space="0" w:color="auto"/>
      </w:divBdr>
    </w:div>
    <w:div w:id="846528604">
      <w:marLeft w:val="0"/>
      <w:marRight w:val="0"/>
      <w:marTop w:val="0"/>
      <w:marBottom w:val="0"/>
      <w:divBdr>
        <w:top w:val="none" w:sz="0" w:space="0" w:color="auto"/>
        <w:left w:val="none" w:sz="0" w:space="0" w:color="auto"/>
        <w:bottom w:val="none" w:sz="0" w:space="0" w:color="auto"/>
        <w:right w:val="none" w:sz="0" w:space="0" w:color="auto"/>
      </w:divBdr>
    </w:div>
    <w:div w:id="861821467">
      <w:marLeft w:val="0"/>
      <w:marRight w:val="0"/>
      <w:marTop w:val="0"/>
      <w:marBottom w:val="0"/>
      <w:divBdr>
        <w:top w:val="none" w:sz="0" w:space="0" w:color="auto"/>
        <w:left w:val="none" w:sz="0" w:space="0" w:color="auto"/>
        <w:bottom w:val="none" w:sz="0" w:space="0" w:color="auto"/>
        <w:right w:val="none" w:sz="0" w:space="0" w:color="auto"/>
      </w:divBdr>
    </w:div>
    <w:div w:id="862590299">
      <w:marLeft w:val="0"/>
      <w:marRight w:val="0"/>
      <w:marTop w:val="0"/>
      <w:marBottom w:val="0"/>
      <w:divBdr>
        <w:top w:val="none" w:sz="0" w:space="0" w:color="auto"/>
        <w:left w:val="none" w:sz="0" w:space="0" w:color="auto"/>
        <w:bottom w:val="none" w:sz="0" w:space="0" w:color="auto"/>
        <w:right w:val="none" w:sz="0" w:space="0" w:color="auto"/>
      </w:divBdr>
    </w:div>
    <w:div w:id="868761331">
      <w:marLeft w:val="0"/>
      <w:marRight w:val="0"/>
      <w:marTop w:val="0"/>
      <w:marBottom w:val="0"/>
      <w:divBdr>
        <w:top w:val="none" w:sz="0" w:space="0" w:color="auto"/>
        <w:left w:val="none" w:sz="0" w:space="0" w:color="auto"/>
        <w:bottom w:val="none" w:sz="0" w:space="0" w:color="auto"/>
        <w:right w:val="none" w:sz="0" w:space="0" w:color="auto"/>
      </w:divBdr>
    </w:div>
    <w:div w:id="883176781">
      <w:marLeft w:val="0"/>
      <w:marRight w:val="0"/>
      <w:marTop w:val="0"/>
      <w:marBottom w:val="0"/>
      <w:divBdr>
        <w:top w:val="none" w:sz="0" w:space="0" w:color="auto"/>
        <w:left w:val="none" w:sz="0" w:space="0" w:color="auto"/>
        <w:bottom w:val="none" w:sz="0" w:space="0" w:color="auto"/>
        <w:right w:val="none" w:sz="0" w:space="0" w:color="auto"/>
      </w:divBdr>
    </w:div>
    <w:div w:id="893078353">
      <w:marLeft w:val="0"/>
      <w:marRight w:val="0"/>
      <w:marTop w:val="0"/>
      <w:marBottom w:val="0"/>
      <w:divBdr>
        <w:top w:val="none" w:sz="0" w:space="0" w:color="auto"/>
        <w:left w:val="none" w:sz="0" w:space="0" w:color="auto"/>
        <w:bottom w:val="none" w:sz="0" w:space="0" w:color="auto"/>
        <w:right w:val="none" w:sz="0" w:space="0" w:color="auto"/>
      </w:divBdr>
    </w:div>
    <w:div w:id="901788511">
      <w:marLeft w:val="0"/>
      <w:marRight w:val="0"/>
      <w:marTop w:val="0"/>
      <w:marBottom w:val="0"/>
      <w:divBdr>
        <w:top w:val="none" w:sz="0" w:space="0" w:color="auto"/>
        <w:left w:val="none" w:sz="0" w:space="0" w:color="auto"/>
        <w:bottom w:val="none" w:sz="0" w:space="0" w:color="auto"/>
        <w:right w:val="none" w:sz="0" w:space="0" w:color="auto"/>
      </w:divBdr>
    </w:div>
    <w:div w:id="915476422">
      <w:marLeft w:val="0"/>
      <w:marRight w:val="0"/>
      <w:marTop w:val="0"/>
      <w:marBottom w:val="0"/>
      <w:divBdr>
        <w:top w:val="none" w:sz="0" w:space="0" w:color="auto"/>
        <w:left w:val="none" w:sz="0" w:space="0" w:color="auto"/>
        <w:bottom w:val="none" w:sz="0" w:space="0" w:color="auto"/>
        <w:right w:val="none" w:sz="0" w:space="0" w:color="auto"/>
      </w:divBdr>
    </w:div>
    <w:div w:id="917665408">
      <w:marLeft w:val="0"/>
      <w:marRight w:val="0"/>
      <w:marTop w:val="0"/>
      <w:marBottom w:val="0"/>
      <w:divBdr>
        <w:top w:val="none" w:sz="0" w:space="0" w:color="auto"/>
        <w:left w:val="none" w:sz="0" w:space="0" w:color="auto"/>
        <w:bottom w:val="none" w:sz="0" w:space="0" w:color="auto"/>
        <w:right w:val="none" w:sz="0" w:space="0" w:color="auto"/>
      </w:divBdr>
    </w:div>
    <w:div w:id="927494512">
      <w:marLeft w:val="0"/>
      <w:marRight w:val="0"/>
      <w:marTop w:val="0"/>
      <w:marBottom w:val="0"/>
      <w:divBdr>
        <w:top w:val="none" w:sz="0" w:space="0" w:color="auto"/>
        <w:left w:val="none" w:sz="0" w:space="0" w:color="auto"/>
        <w:bottom w:val="none" w:sz="0" w:space="0" w:color="auto"/>
        <w:right w:val="none" w:sz="0" w:space="0" w:color="auto"/>
      </w:divBdr>
    </w:div>
    <w:div w:id="957680300">
      <w:marLeft w:val="0"/>
      <w:marRight w:val="0"/>
      <w:marTop w:val="0"/>
      <w:marBottom w:val="0"/>
      <w:divBdr>
        <w:top w:val="none" w:sz="0" w:space="0" w:color="auto"/>
        <w:left w:val="none" w:sz="0" w:space="0" w:color="auto"/>
        <w:bottom w:val="none" w:sz="0" w:space="0" w:color="auto"/>
        <w:right w:val="none" w:sz="0" w:space="0" w:color="auto"/>
      </w:divBdr>
    </w:div>
    <w:div w:id="963272880">
      <w:marLeft w:val="0"/>
      <w:marRight w:val="0"/>
      <w:marTop w:val="0"/>
      <w:marBottom w:val="0"/>
      <w:divBdr>
        <w:top w:val="none" w:sz="0" w:space="0" w:color="auto"/>
        <w:left w:val="none" w:sz="0" w:space="0" w:color="auto"/>
        <w:bottom w:val="none" w:sz="0" w:space="0" w:color="auto"/>
        <w:right w:val="none" w:sz="0" w:space="0" w:color="auto"/>
      </w:divBdr>
    </w:div>
    <w:div w:id="967395046">
      <w:bodyDiv w:val="1"/>
      <w:marLeft w:val="0"/>
      <w:marRight w:val="0"/>
      <w:marTop w:val="0"/>
      <w:marBottom w:val="0"/>
      <w:divBdr>
        <w:top w:val="none" w:sz="0" w:space="0" w:color="auto"/>
        <w:left w:val="none" w:sz="0" w:space="0" w:color="auto"/>
        <w:bottom w:val="none" w:sz="0" w:space="0" w:color="auto"/>
        <w:right w:val="none" w:sz="0" w:space="0" w:color="auto"/>
      </w:divBdr>
      <w:divsChild>
        <w:div w:id="1141464972">
          <w:marLeft w:val="0"/>
          <w:marRight w:val="0"/>
          <w:marTop w:val="0"/>
          <w:marBottom w:val="0"/>
          <w:divBdr>
            <w:top w:val="none" w:sz="0" w:space="0" w:color="auto"/>
            <w:left w:val="none" w:sz="0" w:space="0" w:color="auto"/>
            <w:bottom w:val="none" w:sz="0" w:space="0" w:color="auto"/>
            <w:right w:val="none" w:sz="0" w:space="0" w:color="auto"/>
          </w:divBdr>
        </w:div>
        <w:div w:id="648828358">
          <w:marLeft w:val="0"/>
          <w:marRight w:val="0"/>
          <w:marTop w:val="0"/>
          <w:marBottom w:val="0"/>
          <w:divBdr>
            <w:top w:val="none" w:sz="0" w:space="0" w:color="auto"/>
            <w:left w:val="none" w:sz="0" w:space="0" w:color="auto"/>
            <w:bottom w:val="none" w:sz="0" w:space="0" w:color="auto"/>
            <w:right w:val="none" w:sz="0" w:space="0" w:color="auto"/>
          </w:divBdr>
        </w:div>
      </w:divsChild>
    </w:div>
    <w:div w:id="982394484">
      <w:marLeft w:val="0"/>
      <w:marRight w:val="0"/>
      <w:marTop w:val="0"/>
      <w:marBottom w:val="0"/>
      <w:divBdr>
        <w:top w:val="none" w:sz="0" w:space="0" w:color="auto"/>
        <w:left w:val="none" w:sz="0" w:space="0" w:color="auto"/>
        <w:bottom w:val="none" w:sz="0" w:space="0" w:color="auto"/>
        <w:right w:val="none" w:sz="0" w:space="0" w:color="auto"/>
      </w:divBdr>
    </w:div>
    <w:div w:id="987124798">
      <w:bodyDiv w:val="1"/>
      <w:marLeft w:val="0"/>
      <w:marRight w:val="0"/>
      <w:marTop w:val="0"/>
      <w:marBottom w:val="0"/>
      <w:divBdr>
        <w:top w:val="none" w:sz="0" w:space="0" w:color="auto"/>
        <w:left w:val="none" w:sz="0" w:space="0" w:color="auto"/>
        <w:bottom w:val="none" w:sz="0" w:space="0" w:color="auto"/>
        <w:right w:val="none" w:sz="0" w:space="0" w:color="auto"/>
      </w:divBdr>
      <w:divsChild>
        <w:div w:id="1364212732">
          <w:marLeft w:val="0"/>
          <w:marRight w:val="0"/>
          <w:marTop w:val="0"/>
          <w:marBottom w:val="0"/>
          <w:divBdr>
            <w:top w:val="none" w:sz="0" w:space="0" w:color="auto"/>
            <w:left w:val="none" w:sz="0" w:space="0" w:color="auto"/>
            <w:bottom w:val="none" w:sz="0" w:space="0" w:color="auto"/>
            <w:right w:val="none" w:sz="0" w:space="0" w:color="auto"/>
          </w:divBdr>
        </w:div>
        <w:div w:id="1373724910">
          <w:marLeft w:val="0"/>
          <w:marRight w:val="0"/>
          <w:marTop w:val="0"/>
          <w:marBottom w:val="0"/>
          <w:divBdr>
            <w:top w:val="none" w:sz="0" w:space="0" w:color="auto"/>
            <w:left w:val="none" w:sz="0" w:space="0" w:color="auto"/>
            <w:bottom w:val="none" w:sz="0" w:space="0" w:color="auto"/>
            <w:right w:val="none" w:sz="0" w:space="0" w:color="auto"/>
          </w:divBdr>
        </w:div>
      </w:divsChild>
    </w:div>
    <w:div w:id="1010445238">
      <w:marLeft w:val="0"/>
      <w:marRight w:val="0"/>
      <w:marTop w:val="0"/>
      <w:marBottom w:val="0"/>
      <w:divBdr>
        <w:top w:val="none" w:sz="0" w:space="0" w:color="auto"/>
        <w:left w:val="none" w:sz="0" w:space="0" w:color="auto"/>
        <w:bottom w:val="none" w:sz="0" w:space="0" w:color="auto"/>
        <w:right w:val="none" w:sz="0" w:space="0" w:color="auto"/>
      </w:divBdr>
    </w:div>
    <w:div w:id="1016617344">
      <w:marLeft w:val="0"/>
      <w:marRight w:val="0"/>
      <w:marTop w:val="0"/>
      <w:marBottom w:val="0"/>
      <w:divBdr>
        <w:top w:val="none" w:sz="0" w:space="0" w:color="auto"/>
        <w:left w:val="none" w:sz="0" w:space="0" w:color="auto"/>
        <w:bottom w:val="none" w:sz="0" w:space="0" w:color="auto"/>
        <w:right w:val="none" w:sz="0" w:space="0" w:color="auto"/>
      </w:divBdr>
    </w:div>
    <w:div w:id="1030037212">
      <w:marLeft w:val="0"/>
      <w:marRight w:val="0"/>
      <w:marTop w:val="0"/>
      <w:marBottom w:val="0"/>
      <w:divBdr>
        <w:top w:val="none" w:sz="0" w:space="0" w:color="auto"/>
        <w:left w:val="none" w:sz="0" w:space="0" w:color="auto"/>
        <w:bottom w:val="none" w:sz="0" w:space="0" w:color="auto"/>
        <w:right w:val="none" w:sz="0" w:space="0" w:color="auto"/>
      </w:divBdr>
    </w:div>
    <w:div w:id="1032465117">
      <w:marLeft w:val="0"/>
      <w:marRight w:val="0"/>
      <w:marTop w:val="0"/>
      <w:marBottom w:val="0"/>
      <w:divBdr>
        <w:top w:val="none" w:sz="0" w:space="0" w:color="auto"/>
        <w:left w:val="none" w:sz="0" w:space="0" w:color="auto"/>
        <w:bottom w:val="none" w:sz="0" w:space="0" w:color="auto"/>
        <w:right w:val="none" w:sz="0" w:space="0" w:color="auto"/>
      </w:divBdr>
    </w:div>
    <w:div w:id="1046568652">
      <w:bodyDiv w:val="1"/>
      <w:marLeft w:val="0"/>
      <w:marRight w:val="0"/>
      <w:marTop w:val="0"/>
      <w:marBottom w:val="0"/>
      <w:divBdr>
        <w:top w:val="none" w:sz="0" w:space="0" w:color="auto"/>
        <w:left w:val="none" w:sz="0" w:space="0" w:color="auto"/>
        <w:bottom w:val="none" w:sz="0" w:space="0" w:color="auto"/>
        <w:right w:val="none" w:sz="0" w:space="0" w:color="auto"/>
      </w:divBdr>
      <w:divsChild>
        <w:div w:id="991298786">
          <w:marLeft w:val="0"/>
          <w:marRight w:val="0"/>
          <w:marTop w:val="0"/>
          <w:marBottom w:val="0"/>
          <w:divBdr>
            <w:top w:val="none" w:sz="0" w:space="0" w:color="auto"/>
            <w:left w:val="none" w:sz="0" w:space="0" w:color="auto"/>
            <w:bottom w:val="none" w:sz="0" w:space="0" w:color="auto"/>
            <w:right w:val="none" w:sz="0" w:space="0" w:color="auto"/>
          </w:divBdr>
        </w:div>
        <w:div w:id="1761676630">
          <w:marLeft w:val="0"/>
          <w:marRight w:val="0"/>
          <w:marTop w:val="0"/>
          <w:marBottom w:val="0"/>
          <w:divBdr>
            <w:top w:val="none" w:sz="0" w:space="0" w:color="auto"/>
            <w:left w:val="none" w:sz="0" w:space="0" w:color="auto"/>
            <w:bottom w:val="none" w:sz="0" w:space="0" w:color="auto"/>
            <w:right w:val="none" w:sz="0" w:space="0" w:color="auto"/>
          </w:divBdr>
        </w:div>
        <w:div w:id="682320628">
          <w:marLeft w:val="0"/>
          <w:marRight w:val="0"/>
          <w:marTop w:val="0"/>
          <w:marBottom w:val="0"/>
          <w:divBdr>
            <w:top w:val="none" w:sz="0" w:space="0" w:color="auto"/>
            <w:left w:val="none" w:sz="0" w:space="0" w:color="auto"/>
            <w:bottom w:val="none" w:sz="0" w:space="0" w:color="auto"/>
            <w:right w:val="none" w:sz="0" w:space="0" w:color="auto"/>
          </w:divBdr>
        </w:div>
      </w:divsChild>
    </w:div>
    <w:div w:id="1053427947">
      <w:marLeft w:val="0"/>
      <w:marRight w:val="0"/>
      <w:marTop w:val="0"/>
      <w:marBottom w:val="0"/>
      <w:divBdr>
        <w:top w:val="none" w:sz="0" w:space="0" w:color="auto"/>
        <w:left w:val="none" w:sz="0" w:space="0" w:color="auto"/>
        <w:bottom w:val="none" w:sz="0" w:space="0" w:color="auto"/>
        <w:right w:val="none" w:sz="0" w:space="0" w:color="auto"/>
      </w:divBdr>
    </w:div>
    <w:div w:id="1057706906">
      <w:marLeft w:val="0"/>
      <w:marRight w:val="0"/>
      <w:marTop w:val="0"/>
      <w:marBottom w:val="0"/>
      <w:divBdr>
        <w:top w:val="none" w:sz="0" w:space="0" w:color="auto"/>
        <w:left w:val="none" w:sz="0" w:space="0" w:color="auto"/>
        <w:bottom w:val="none" w:sz="0" w:space="0" w:color="auto"/>
        <w:right w:val="none" w:sz="0" w:space="0" w:color="auto"/>
      </w:divBdr>
    </w:div>
    <w:div w:id="1064447498">
      <w:marLeft w:val="0"/>
      <w:marRight w:val="0"/>
      <w:marTop w:val="0"/>
      <w:marBottom w:val="0"/>
      <w:divBdr>
        <w:top w:val="none" w:sz="0" w:space="0" w:color="auto"/>
        <w:left w:val="none" w:sz="0" w:space="0" w:color="auto"/>
        <w:bottom w:val="none" w:sz="0" w:space="0" w:color="auto"/>
        <w:right w:val="none" w:sz="0" w:space="0" w:color="auto"/>
      </w:divBdr>
    </w:div>
    <w:div w:id="1073353834">
      <w:marLeft w:val="0"/>
      <w:marRight w:val="0"/>
      <w:marTop w:val="0"/>
      <w:marBottom w:val="0"/>
      <w:divBdr>
        <w:top w:val="none" w:sz="0" w:space="0" w:color="auto"/>
        <w:left w:val="none" w:sz="0" w:space="0" w:color="auto"/>
        <w:bottom w:val="none" w:sz="0" w:space="0" w:color="auto"/>
        <w:right w:val="none" w:sz="0" w:space="0" w:color="auto"/>
      </w:divBdr>
    </w:div>
    <w:div w:id="1075321056">
      <w:marLeft w:val="0"/>
      <w:marRight w:val="0"/>
      <w:marTop w:val="0"/>
      <w:marBottom w:val="0"/>
      <w:divBdr>
        <w:top w:val="none" w:sz="0" w:space="0" w:color="auto"/>
        <w:left w:val="none" w:sz="0" w:space="0" w:color="auto"/>
        <w:bottom w:val="none" w:sz="0" w:space="0" w:color="auto"/>
        <w:right w:val="none" w:sz="0" w:space="0" w:color="auto"/>
      </w:divBdr>
    </w:div>
    <w:div w:id="1076517071">
      <w:marLeft w:val="0"/>
      <w:marRight w:val="0"/>
      <w:marTop w:val="0"/>
      <w:marBottom w:val="0"/>
      <w:divBdr>
        <w:top w:val="none" w:sz="0" w:space="0" w:color="auto"/>
        <w:left w:val="none" w:sz="0" w:space="0" w:color="auto"/>
        <w:bottom w:val="none" w:sz="0" w:space="0" w:color="auto"/>
        <w:right w:val="none" w:sz="0" w:space="0" w:color="auto"/>
      </w:divBdr>
    </w:div>
    <w:div w:id="1088580691">
      <w:marLeft w:val="0"/>
      <w:marRight w:val="0"/>
      <w:marTop w:val="0"/>
      <w:marBottom w:val="0"/>
      <w:divBdr>
        <w:top w:val="none" w:sz="0" w:space="0" w:color="auto"/>
        <w:left w:val="none" w:sz="0" w:space="0" w:color="auto"/>
        <w:bottom w:val="none" w:sz="0" w:space="0" w:color="auto"/>
        <w:right w:val="none" w:sz="0" w:space="0" w:color="auto"/>
      </w:divBdr>
    </w:div>
    <w:div w:id="1104232984">
      <w:marLeft w:val="0"/>
      <w:marRight w:val="0"/>
      <w:marTop w:val="0"/>
      <w:marBottom w:val="0"/>
      <w:divBdr>
        <w:top w:val="none" w:sz="0" w:space="0" w:color="auto"/>
        <w:left w:val="none" w:sz="0" w:space="0" w:color="auto"/>
        <w:bottom w:val="none" w:sz="0" w:space="0" w:color="auto"/>
        <w:right w:val="none" w:sz="0" w:space="0" w:color="auto"/>
      </w:divBdr>
    </w:div>
    <w:div w:id="1110782477">
      <w:marLeft w:val="0"/>
      <w:marRight w:val="0"/>
      <w:marTop w:val="0"/>
      <w:marBottom w:val="0"/>
      <w:divBdr>
        <w:top w:val="none" w:sz="0" w:space="0" w:color="auto"/>
        <w:left w:val="none" w:sz="0" w:space="0" w:color="auto"/>
        <w:bottom w:val="none" w:sz="0" w:space="0" w:color="auto"/>
        <w:right w:val="none" w:sz="0" w:space="0" w:color="auto"/>
      </w:divBdr>
    </w:div>
    <w:div w:id="1116876836">
      <w:bodyDiv w:val="1"/>
      <w:marLeft w:val="0"/>
      <w:marRight w:val="0"/>
      <w:marTop w:val="0"/>
      <w:marBottom w:val="0"/>
      <w:divBdr>
        <w:top w:val="none" w:sz="0" w:space="0" w:color="auto"/>
        <w:left w:val="none" w:sz="0" w:space="0" w:color="auto"/>
        <w:bottom w:val="none" w:sz="0" w:space="0" w:color="auto"/>
        <w:right w:val="none" w:sz="0" w:space="0" w:color="auto"/>
      </w:divBdr>
      <w:divsChild>
        <w:div w:id="1394616015">
          <w:marLeft w:val="0"/>
          <w:marRight w:val="0"/>
          <w:marTop w:val="0"/>
          <w:marBottom w:val="0"/>
          <w:divBdr>
            <w:top w:val="none" w:sz="0" w:space="0" w:color="auto"/>
            <w:left w:val="none" w:sz="0" w:space="0" w:color="auto"/>
            <w:bottom w:val="none" w:sz="0" w:space="0" w:color="auto"/>
            <w:right w:val="none" w:sz="0" w:space="0" w:color="auto"/>
          </w:divBdr>
        </w:div>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120875830">
      <w:bodyDiv w:val="1"/>
      <w:marLeft w:val="0"/>
      <w:marRight w:val="0"/>
      <w:marTop w:val="0"/>
      <w:marBottom w:val="0"/>
      <w:divBdr>
        <w:top w:val="none" w:sz="0" w:space="0" w:color="auto"/>
        <w:left w:val="none" w:sz="0" w:space="0" w:color="auto"/>
        <w:bottom w:val="none" w:sz="0" w:space="0" w:color="auto"/>
        <w:right w:val="none" w:sz="0" w:space="0" w:color="auto"/>
      </w:divBdr>
      <w:divsChild>
        <w:div w:id="1890529460">
          <w:marLeft w:val="0"/>
          <w:marRight w:val="0"/>
          <w:marTop w:val="0"/>
          <w:marBottom w:val="0"/>
          <w:divBdr>
            <w:top w:val="none" w:sz="0" w:space="0" w:color="auto"/>
            <w:left w:val="none" w:sz="0" w:space="0" w:color="auto"/>
            <w:bottom w:val="none" w:sz="0" w:space="0" w:color="auto"/>
            <w:right w:val="none" w:sz="0" w:space="0" w:color="auto"/>
          </w:divBdr>
        </w:div>
        <w:div w:id="221328396">
          <w:marLeft w:val="0"/>
          <w:marRight w:val="0"/>
          <w:marTop w:val="0"/>
          <w:marBottom w:val="0"/>
          <w:divBdr>
            <w:top w:val="none" w:sz="0" w:space="0" w:color="auto"/>
            <w:left w:val="none" w:sz="0" w:space="0" w:color="auto"/>
            <w:bottom w:val="none" w:sz="0" w:space="0" w:color="auto"/>
            <w:right w:val="none" w:sz="0" w:space="0" w:color="auto"/>
          </w:divBdr>
        </w:div>
        <w:div w:id="1274555741">
          <w:marLeft w:val="0"/>
          <w:marRight w:val="0"/>
          <w:marTop w:val="0"/>
          <w:marBottom w:val="0"/>
          <w:divBdr>
            <w:top w:val="none" w:sz="0" w:space="0" w:color="auto"/>
            <w:left w:val="none" w:sz="0" w:space="0" w:color="auto"/>
            <w:bottom w:val="none" w:sz="0" w:space="0" w:color="auto"/>
            <w:right w:val="none" w:sz="0" w:space="0" w:color="auto"/>
          </w:divBdr>
        </w:div>
        <w:div w:id="1476139263">
          <w:marLeft w:val="0"/>
          <w:marRight w:val="0"/>
          <w:marTop w:val="0"/>
          <w:marBottom w:val="0"/>
          <w:divBdr>
            <w:top w:val="none" w:sz="0" w:space="0" w:color="auto"/>
            <w:left w:val="none" w:sz="0" w:space="0" w:color="auto"/>
            <w:bottom w:val="none" w:sz="0" w:space="0" w:color="auto"/>
            <w:right w:val="none" w:sz="0" w:space="0" w:color="auto"/>
          </w:divBdr>
        </w:div>
        <w:div w:id="1904559940">
          <w:marLeft w:val="0"/>
          <w:marRight w:val="0"/>
          <w:marTop w:val="0"/>
          <w:marBottom w:val="0"/>
          <w:divBdr>
            <w:top w:val="none" w:sz="0" w:space="0" w:color="auto"/>
            <w:left w:val="none" w:sz="0" w:space="0" w:color="auto"/>
            <w:bottom w:val="none" w:sz="0" w:space="0" w:color="auto"/>
            <w:right w:val="none" w:sz="0" w:space="0" w:color="auto"/>
          </w:divBdr>
        </w:div>
        <w:div w:id="636494272">
          <w:marLeft w:val="0"/>
          <w:marRight w:val="0"/>
          <w:marTop w:val="0"/>
          <w:marBottom w:val="0"/>
          <w:divBdr>
            <w:top w:val="none" w:sz="0" w:space="0" w:color="auto"/>
            <w:left w:val="none" w:sz="0" w:space="0" w:color="auto"/>
            <w:bottom w:val="none" w:sz="0" w:space="0" w:color="auto"/>
            <w:right w:val="none" w:sz="0" w:space="0" w:color="auto"/>
          </w:divBdr>
        </w:div>
      </w:divsChild>
    </w:div>
    <w:div w:id="1128818191">
      <w:marLeft w:val="0"/>
      <w:marRight w:val="0"/>
      <w:marTop w:val="0"/>
      <w:marBottom w:val="0"/>
      <w:divBdr>
        <w:top w:val="none" w:sz="0" w:space="0" w:color="auto"/>
        <w:left w:val="none" w:sz="0" w:space="0" w:color="auto"/>
        <w:bottom w:val="none" w:sz="0" w:space="0" w:color="auto"/>
        <w:right w:val="none" w:sz="0" w:space="0" w:color="auto"/>
      </w:divBdr>
    </w:div>
    <w:div w:id="1132211465">
      <w:marLeft w:val="0"/>
      <w:marRight w:val="0"/>
      <w:marTop w:val="0"/>
      <w:marBottom w:val="0"/>
      <w:divBdr>
        <w:top w:val="none" w:sz="0" w:space="0" w:color="auto"/>
        <w:left w:val="none" w:sz="0" w:space="0" w:color="auto"/>
        <w:bottom w:val="none" w:sz="0" w:space="0" w:color="auto"/>
        <w:right w:val="none" w:sz="0" w:space="0" w:color="auto"/>
      </w:divBdr>
    </w:div>
    <w:div w:id="1135412201">
      <w:marLeft w:val="0"/>
      <w:marRight w:val="0"/>
      <w:marTop w:val="0"/>
      <w:marBottom w:val="0"/>
      <w:divBdr>
        <w:top w:val="none" w:sz="0" w:space="0" w:color="auto"/>
        <w:left w:val="none" w:sz="0" w:space="0" w:color="auto"/>
        <w:bottom w:val="none" w:sz="0" w:space="0" w:color="auto"/>
        <w:right w:val="none" w:sz="0" w:space="0" w:color="auto"/>
      </w:divBdr>
    </w:div>
    <w:div w:id="1157499991">
      <w:marLeft w:val="0"/>
      <w:marRight w:val="0"/>
      <w:marTop w:val="0"/>
      <w:marBottom w:val="0"/>
      <w:divBdr>
        <w:top w:val="none" w:sz="0" w:space="0" w:color="auto"/>
        <w:left w:val="none" w:sz="0" w:space="0" w:color="auto"/>
        <w:bottom w:val="none" w:sz="0" w:space="0" w:color="auto"/>
        <w:right w:val="none" w:sz="0" w:space="0" w:color="auto"/>
      </w:divBdr>
    </w:div>
    <w:div w:id="1157651173">
      <w:marLeft w:val="0"/>
      <w:marRight w:val="0"/>
      <w:marTop w:val="0"/>
      <w:marBottom w:val="0"/>
      <w:divBdr>
        <w:top w:val="none" w:sz="0" w:space="0" w:color="auto"/>
        <w:left w:val="none" w:sz="0" w:space="0" w:color="auto"/>
        <w:bottom w:val="none" w:sz="0" w:space="0" w:color="auto"/>
        <w:right w:val="none" w:sz="0" w:space="0" w:color="auto"/>
      </w:divBdr>
    </w:div>
    <w:div w:id="1178226730">
      <w:marLeft w:val="0"/>
      <w:marRight w:val="0"/>
      <w:marTop w:val="0"/>
      <w:marBottom w:val="0"/>
      <w:divBdr>
        <w:top w:val="none" w:sz="0" w:space="0" w:color="auto"/>
        <w:left w:val="none" w:sz="0" w:space="0" w:color="auto"/>
        <w:bottom w:val="none" w:sz="0" w:space="0" w:color="auto"/>
        <w:right w:val="none" w:sz="0" w:space="0" w:color="auto"/>
      </w:divBdr>
    </w:div>
    <w:div w:id="1178959099">
      <w:bodyDiv w:val="1"/>
      <w:marLeft w:val="0"/>
      <w:marRight w:val="0"/>
      <w:marTop w:val="0"/>
      <w:marBottom w:val="0"/>
      <w:divBdr>
        <w:top w:val="none" w:sz="0" w:space="0" w:color="auto"/>
        <w:left w:val="none" w:sz="0" w:space="0" w:color="auto"/>
        <w:bottom w:val="none" w:sz="0" w:space="0" w:color="auto"/>
        <w:right w:val="none" w:sz="0" w:space="0" w:color="auto"/>
      </w:divBdr>
      <w:divsChild>
        <w:div w:id="943339431">
          <w:marLeft w:val="0"/>
          <w:marRight w:val="0"/>
          <w:marTop w:val="0"/>
          <w:marBottom w:val="0"/>
          <w:divBdr>
            <w:top w:val="none" w:sz="0" w:space="0" w:color="auto"/>
            <w:left w:val="none" w:sz="0" w:space="0" w:color="auto"/>
            <w:bottom w:val="none" w:sz="0" w:space="0" w:color="auto"/>
            <w:right w:val="none" w:sz="0" w:space="0" w:color="auto"/>
          </w:divBdr>
        </w:div>
        <w:div w:id="414325317">
          <w:marLeft w:val="0"/>
          <w:marRight w:val="0"/>
          <w:marTop w:val="0"/>
          <w:marBottom w:val="0"/>
          <w:divBdr>
            <w:top w:val="none" w:sz="0" w:space="0" w:color="auto"/>
            <w:left w:val="none" w:sz="0" w:space="0" w:color="auto"/>
            <w:bottom w:val="none" w:sz="0" w:space="0" w:color="auto"/>
            <w:right w:val="none" w:sz="0" w:space="0" w:color="auto"/>
          </w:divBdr>
        </w:div>
        <w:div w:id="1804038660">
          <w:marLeft w:val="0"/>
          <w:marRight w:val="0"/>
          <w:marTop w:val="0"/>
          <w:marBottom w:val="0"/>
          <w:divBdr>
            <w:top w:val="none" w:sz="0" w:space="0" w:color="auto"/>
            <w:left w:val="none" w:sz="0" w:space="0" w:color="auto"/>
            <w:bottom w:val="none" w:sz="0" w:space="0" w:color="auto"/>
            <w:right w:val="none" w:sz="0" w:space="0" w:color="auto"/>
          </w:divBdr>
        </w:div>
        <w:div w:id="774862187">
          <w:marLeft w:val="0"/>
          <w:marRight w:val="0"/>
          <w:marTop w:val="0"/>
          <w:marBottom w:val="0"/>
          <w:divBdr>
            <w:top w:val="none" w:sz="0" w:space="0" w:color="auto"/>
            <w:left w:val="none" w:sz="0" w:space="0" w:color="auto"/>
            <w:bottom w:val="none" w:sz="0" w:space="0" w:color="auto"/>
            <w:right w:val="none" w:sz="0" w:space="0" w:color="auto"/>
          </w:divBdr>
        </w:div>
        <w:div w:id="1153527646">
          <w:marLeft w:val="0"/>
          <w:marRight w:val="0"/>
          <w:marTop w:val="0"/>
          <w:marBottom w:val="0"/>
          <w:divBdr>
            <w:top w:val="none" w:sz="0" w:space="0" w:color="auto"/>
            <w:left w:val="none" w:sz="0" w:space="0" w:color="auto"/>
            <w:bottom w:val="none" w:sz="0" w:space="0" w:color="auto"/>
            <w:right w:val="none" w:sz="0" w:space="0" w:color="auto"/>
          </w:divBdr>
        </w:div>
        <w:div w:id="555626077">
          <w:marLeft w:val="0"/>
          <w:marRight w:val="0"/>
          <w:marTop w:val="0"/>
          <w:marBottom w:val="0"/>
          <w:divBdr>
            <w:top w:val="none" w:sz="0" w:space="0" w:color="auto"/>
            <w:left w:val="none" w:sz="0" w:space="0" w:color="auto"/>
            <w:bottom w:val="none" w:sz="0" w:space="0" w:color="auto"/>
            <w:right w:val="none" w:sz="0" w:space="0" w:color="auto"/>
          </w:divBdr>
        </w:div>
      </w:divsChild>
    </w:div>
    <w:div w:id="1180654331">
      <w:bodyDiv w:val="1"/>
      <w:marLeft w:val="0"/>
      <w:marRight w:val="0"/>
      <w:marTop w:val="0"/>
      <w:marBottom w:val="0"/>
      <w:divBdr>
        <w:top w:val="none" w:sz="0" w:space="0" w:color="auto"/>
        <w:left w:val="none" w:sz="0" w:space="0" w:color="auto"/>
        <w:bottom w:val="none" w:sz="0" w:space="0" w:color="auto"/>
        <w:right w:val="none" w:sz="0" w:space="0" w:color="auto"/>
      </w:divBdr>
    </w:div>
    <w:div w:id="1182158650">
      <w:marLeft w:val="0"/>
      <w:marRight w:val="0"/>
      <w:marTop w:val="0"/>
      <w:marBottom w:val="0"/>
      <w:divBdr>
        <w:top w:val="none" w:sz="0" w:space="0" w:color="auto"/>
        <w:left w:val="none" w:sz="0" w:space="0" w:color="auto"/>
        <w:bottom w:val="none" w:sz="0" w:space="0" w:color="auto"/>
        <w:right w:val="none" w:sz="0" w:space="0" w:color="auto"/>
      </w:divBdr>
    </w:div>
    <w:div w:id="1186793968">
      <w:marLeft w:val="0"/>
      <w:marRight w:val="0"/>
      <w:marTop w:val="0"/>
      <w:marBottom w:val="0"/>
      <w:divBdr>
        <w:top w:val="none" w:sz="0" w:space="0" w:color="auto"/>
        <w:left w:val="none" w:sz="0" w:space="0" w:color="auto"/>
        <w:bottom w:val="none" w:sz="0" w:space="0" w:color="auto"/>
        <w:right w:val="none" w:sz="0" w:space="0" w:color="auto"/>
      </w:divBdr>
    </w:div>
    <w:div w:id="1187252473">
      <w:marLeft w:val="0"/>
      <w:marRight w:val="0"/>
      <w:marTop w:val="0"/>
      <w:marBottom w:val="0"/>
      <w:divBdr>
        <w:top w:val="none" w:sz="0" w:space="0" w:color="auto"/>
        <w:left w:val="none" w:sz="0" w:space="0" w:color="auto"/>
        <w:bottom w:val="none" w:sz="0" w:space="0" w:color="auto"/>
        <w:right w:val="none" w:sz="0" w:space="0" w:color="auto"/>
      </w:divBdr>
    </w:div>
    <w:div w:id="1188522815">
      <w:marLeft w:val="0"/>
      <w:marRight w:val="0"/>
      <w:marTop w:val="0"/>
      <w:marBottom w:val="0"/>
      <w:divBdr>
        <w:top w:val="none" w:sz="0" w:space="0" w:color="auto"/>
        <w:left w:val="none" w:sz="0" w:space="0" w:color="auto"/>
        <w:bottom w:val="none" w:sz="0" w:space="0" w:color="auto"/>
        <w:right w:val="none" w:sz="0" w:space="0" w:color="auto"/>
      </w:divBdr>
    </w:div>
    <w:div w:id="1188837389">
      <w:marLeft w:val="0"/>
      <w:marRight w:val="0"/>
      <w:marTop w:val="0"/>
      <w:marBottom w:val="0"/>
      <w:divBdr>
        <w:top w:val="none" w:sz="0" w:space="0" w:color="auto"/>
        <w:left w:val="none" w:sz="0" w:space="0" w:color="auto"/>
        <w:bottom w:val="none" w:sz="0" w:space="0" w:color="auto"/>
        <w:right w:val="none" w:sz="0" w:space="0" w:color="auto"/>
      </w:divBdr>
    </w:div>
    <w:div w:id="1194614981">
      <w:bodyDiv w:val="1"/>
      <w:marLeft w:val="0"/>
      <w:marRight w:val="0"/>
      <w:marTop w:val="0"/>
      <w:marBottom w:val="0"/>
      <w:divBdr>
        <w:top w:val="none" w:sz="0" w:space="0" w:color="auto"/>
        <w:left w:val="none" w:sz="0" w:space="0" w:color="auto"/>
        <w:bottom w:val="none" w:sz="0" w:space="0" w:color="auto"/>
        <w:right w:val="none" w:sz="0" w:space="0" w:color="auto"/>
      </w:divBdr>
      <w:divsChild>
        <w:div w:id="530459704">
          <w:marLeft w:val="0"/>
          <w:marRight w:val="0"/>
          <w:marTop w:val="0"/>
          <w:marBottom w:val="0"/>
          <w:divBdr>
            <w:top w:val="none" w:sz="0" w:space="0" w:color="auto"/>
            <w:left w:val="none" w:sz="0" w:space="0" w:color="auto"/>
            <w:bottom w:val="none" w:sz="0" w:space="0" w:color="auto"/>
            <w:right w:val="none" w:sz="0" w:space="0" w:color="auto"/>
          </w:divBdr>
        </w:div>
        <w:div w:id="1909997090">
          <w:marLeft w:val="0"/>
          <w:marRight w:val="0"/>
          <w:marTop w:val="0"/>
          <w:marBottom w:val="0"/>
          <w:divBdr>
            <w:top w:val="none" w:sz="0" w:space="0" w:color="auto"/>
            <w:left w:val="none" w:sz="0" w:space="0" w:color="auto"/>
            <w:bottom w:val="none" w:sz="0" w:space="0" w:color="auto"/>
            <w:right w:val="none" w:sz="0" w:space="0" w:color="auto"/>
          </w:divBdr>
        </w:div>
      </w:divsChild>
    </w:div>
    <w:div w:id="1199851488">
      <w:marLeft w:val="0"/>
      <w:marRight w:val="0"/>
      <w:marTop w:val="0"/>
      <w:marBottom w:val="0"/>
      <w:divBdr>
        <w:top w:val="none" w:sz="0" w:space="0" w:color="auto"/>
        <w:left w:val="none" w:sz="0" w:space="0" w:color="auto"/>
        <w:bottom w:val="none" w:sz="0" w:space="0" w:color="auto"/>
        <w:right w:val="none" w:sz="0" w:space="0" w:color="auto"/>
      </w:divBdr>
    </w:div>
    <w:div w:id="1200623665">
      <w:marLeft w:val="0"/>
      <w:marRight w:val="0"/>
      <w:marTop w:val="0"/>
      <w:marBottom w:val="0"/>
      <w:divBdr>
        <w:top w:val="none" w:sz="0" w:space="0" w:color="auto"/>
        <w:left w:val="none" w:sz="0" w:space="0" w:color="auto"/>
        <w:bottom w:val="none" w:sz="0" w:space="0" w:color="auto"/>
        <w:right w:val="none" w:sz="0" w:space="0" w:color="auto"/>
      </w:divBdr>
    </w:div>
    <w:div w:id="1208252910">
      <w:bodyDiv w:val="1"/>
      <w:marLeft w:val="0"/>
      <w:marRight w:val="0"/>
      <w:marTop w:val="0"/>
      <w:marBottom w:val="0"/>
      <w:divBdr>
        <w:top w:val="none" w:sz="0" w:space="0" w:color="auto"/>
        <w:left w:val="none" w:sz="0" w:space="0" w:color="auto"/>
        <w:bottom w:val="none" w:sz="0" w:space="0" w:color="auto"/>
        <w:right w:val="none" w:sz="0" w:space="0" w:color="auto"/>
      </w:divBdr>
      <w:divsChild>
        <w:div w:id="1531380197">
          <w:marLeft w:val="0"/>
          <w:marRight w:val="0"/>
          <w:marTop w:val="0"/>
          <w:marBottom w:val="0"/>
          <w:divBdr>
            <w:top w:val="none" w:sz="0" w:space="0" w:color="auto"/>
            <w:left w:val="none" w:sz="0" w:space="0" w:color="auto"/>
            <w:bottom w:val="none" w:sz="0" w:space="0" w:color="auto"/>
            <w:right w:val="none" w:sz="0" w:space="0" w:color="auto"/>
          </w:divBdr>
        </w:div>
        <w:div w:id="768737982">
          <w:marLeft w:val="0"/>
          <w:marRight w:val="0"/>
          <w:marTop w:val="0"/>
          <w:marBottom w:val="0"/>
          <w:divBdr>
            <w:top w:val="none" w:sz="0" w:space="0" w:color="auto"/>
            <w:left w:val="none" w:sz="0" w:space="0" w:color="auto"/>
            <w:bottom w:val="none" w:sz="0" w:space="0" w:color="auto"/>
            <w:right w:val="none" w:sz="0" w:space="0" w:color="auto"/>
          </w:divBdr>
        </w:div>
      </w:divsChild>
    </w:div>
    <w:div w:id="1208301605">
      <w:marLeft w:val="0"/>
      <w:marRight w:val="0"/>
      <w:marTop w:val="0"/>
      <w:marBottom w:val="0"/>
      <w:divBdr>
        <w:top w:val="none" w:sz="0" w:space="0" w:color="auto"/>
        <w:left w:val="none" w:sz="0" w:space="0" w:color="auto"/>
        <w:bottom w:val="none" w:sz="0" w:space="0" w:color="auto"/>
        <w:right w:val="none" w:sz="0" w:space="0" w:color="auto"/>
      </w:divBdr>
    </w:div>
    <w:div w:id="1217737047">
      <w:marLeft w:val="0"/>
      <w:marRight w:val="0"/>
      <w:marTop w:val="0"/>
      <w:marBottom w:val="0"/>
      <w:divBdr>
        <w:top w:val="none" w:sz="0" w:space="0" w:color="auto"/>
        <w:left w:val="none" w:sz="0" w:space="0" w:color="auto"/>
        <w:bottom w:val="none" w:sz="0" w:space="0" w:color="auto"/>
        <w:right w:val="none" w:sz="0" w:space="0" w:color="auto"/>
      </w:divBdr>
    </w:div>
    <w:div w:id="1218009293">
      <w:marLeft w:val="0"/>
      <w:marRight w:val="0"/>
      <w:marTop w:val="0"/>
      <w:marBottom w:val="0"/>
      <w:divBdr>
        <w:top w:val="none" w:sz="0" w:space="0" w:color="auto"/>
        <w:left w:val="none" w:sz="0" w:space="0" w:color="auto"/>
        <w:bottom w:val="none" w:sz="0" w:space="0" w:color="auto"/>
        <w:right w:val="none" w:sz="0" w:space="0" w:color="auto"/>
      </w:divBdr>
    </w:div>
    <w:div w:id="1219627640">
      <w:bodyDiv w:val="1"/>
      <w:marLeft w:val="0"/>
      <w:marRight w:val="0"/>
      <w:marTop w:val="0"/>
      <w:marBottom w:val="0"/>
      <w:divBdr>
        <w:top w:val="none" w:sz="0" w:space="0" w:color="auto"/>
        <w:left w:val="none" w:sz="0" w:space="0" w:color="auto"/>
        <w:bottom w:val="none" w:sz="0" w:space="0" w:color="auto"/>
        <w:right w:val="none" w:sz="0" w:space="0" w:color="auto"/>
      </w:divBdr>
      <w:divsChild>
        <w:div w:id="1551988749">
          <w:marLeft w:val="0"/>
          <w:marRight w:val="0"/>
          <w:marTop w:val="0"/>
          <w:marBottom w:val="0"/>
          <w:divBdr>
            <w:top w:val="none" w:sz="0" w:space="0" w:color="auto"/>
            <w:left w:val="none" w:sz="0" w:space="0" w:color="auto"/>
            <w:bottom w:val="none" w:sz="0" w:space="0" w:color="auto"/>
            <w:right w:val="none" w:sz="0" w:space="0" w:color="auto"/>
          </w:divBdr>
        </w:div>
      </w:divsChild>
    </w:div>
    <w:div w:id="1223756077">
      <w:marLeft w:val="0"/>
      <w:marRight w:val="0"/>
      <w:marTop w:val="0"/>
      <w:marBottom w:val="0"/>
      <w:divBdr>
        <w:top w:val="none" w:sz="0" w:space="0" w:color="auto"/>
        <w:left w:val="none" w:sz="0" w:space="0" w:color="auto"/>
        <w:bottom w:val="none" w:sz="0" w:space="0" w:color="auto"/>
        <w:right w:val="none" w:sz="0" w:space="0" w:color="auto"/>
      </w:divBdr>
    </w:div>
    <w:div w:id="1238249144">
      <w:bodyDiv w:val="1"/>
      <w:marLeft w:val="0"/>
      <w:marRight w:val="0"/>
      <w:marTop w:val="0"/>
      <w:marBottom w:val="0"/>
      <w:divBdr>
        <w:top w:val="none" w:sz="0" w:space="0" w:color="auto"/>
        <w:left w:val="none" w:sz="0" w:space="0" w:color="auto"/>
        <w:bottom w:val="none" w:sz="0" w:space="0" w:color="auto"/>
        <w:right w:val="none" w:sz="0" w:space="0" w:color="auto"/>
      </w:divBdr>
      <w:divsChild>
        <w:div w:id="688410449">
          <w:marLeft w:val="0"/>
          <w:marRight w:val="0"/>
          <w:marTop w:val="0"/>
          <w:marBottom w:val="0"/>
          <w:divBdr>
            <w:top w:val="none" w:sz="0" w:space="0" w:color="auto"/>
            <w:left w:val="none" w:sz="0" w:space="0" w:color="auto"/>
            <w:bottom w:val="none" w:sz="0" w:space="0" w:color="auto"/>
            <w:right w:val="none" w:sz="0" w:space="0" w:color="auto"/>
          </w:divBdr>
        </w:div>
        <w:div w:id="1926377528">
          <w:marLeft w:val="0"/>
          <w:marRight w:val="0"/>
          <w:marTop w:val="0"/>
          <w:marBottom w:val="0"/>
          <w:divBdr>
            <w:top w:val="none" w:sz="0" w:space="0" w:color="auto"/>
            <w:left w:val="none" w:sz="0" w:space="0" w:color="auto"/>
            <w:bottom w:val="none" w:sz="0" w:space="0" w:color="auto"/>
            <w:right w:val="none" w:sz="0" w:space="0" w:color="auto"/>
          </w:divBdr>
        </w:div>
        <w:div w:id="1679888941">
          <w:marLeft w:val="0"/>
          <w:marRight w:val="0"/>
          <w:marTop w:val="0"/>
          <w:marBottom w:val="0"/>
          <w:divBdr>
            <w:top w:val="none" w:sz="0" w:space="0" w:color="auto"/>
            <w:left w:val="none" w:sz="0" w:space="0" w:color="auto"/>
            <w:bottom w:val="none" w:sz="0" w:space="0" w:color="auto"/>
            <w:right w:val="none" w:sz="0" w:space="0" w:color="auto"/>
          </w:divBdr>
        </w:div>
        <w:div w:id="1617827510">
          <w:marLeft w:val="0"/>
          <w:marRight w:val="0"/>
          <w:marTop w:val="0"/>
          <w:marBottom w:val="0"/>
          <w:divBdr>
            <w:top w:val="none" w:sz="0" w:space="0" w:color="auto"/>
            <w:left w:val="none" w:sz="0" w:space="0" w:color="auto"/>
            <w:bottom w:val="none" w:sz="0" w:space="0" w:color="auto"/>
            <w:right w:val="none" w:sz="0" w:space="0" w:color="auto"/>
          </w:divBdr>
        </w:div>
      </w:divsChild>
    </w:div>
    <w:div w:id="1245532562">
      <w:marLeft w:val="0"/>
      <w:marRight w:val="0"/>
      <w:marTop w:val="0"/>
      <w:marBottom w:val="0"/>
      <w:divBdr>
        <w:top w:val="none" w:sz="0" w:space="0" w:color="auto"/>
        <w:left w:val="none" w:sz="0" w:space="0" w:color="auto"/>
        <w:bottom w:val="none" w:sz="0" w:space="0" w:color="auto"/>
        <w:right w:val="none" w:sz="0" w:space="0" w:color="auto"/>
      </w:divBdr>
    </w:div>
    <w:div w:id="1250893508">
      <w:marLeft w:val="0"/>
      <w:marRight w:val="0"/>
      <w:marTop w:val="0"/>
      <w:marBottom w:val="0"/>
      <w:divBdr>
        <w:top w:val="none" w:sz="0" w:space="0" w:color="auto"/>
        <w:left w:val="none" w:sz="0" w:space="0" w:color="auto"/>
        <w:bottom w:val="none" w:sz="0" w:space="0" w:color="auto"/>
        <w:right w:val="none" w:sz="0" w:space="0" w:color="auto"/>
      </w:divBdr>
    </w:div>
    <w:div w:id="1265651195">
      <w:marLeft w:val="0"/>
      <w:marRight w:val="0"/>
      <w:marTop w:val="0"/>
      <w:marBottom w:val="0"/>
      <w:divBdr>
        <w:top w:val="none" w:sz="0" w:space="0" w:color="auto"/>
        <w:left w:val="none" w:sz="0" w:space="0" w:color="auto"/>
        <w:bottom w:val="none" w:sz="0" w:space="0" w:color="auto"/>
        <w:right w:val="none" w:sz="0" w:space="0" w:color="auto"/>
      </w:divBdr>
    </w:div>
    <w:div w:id="1271400460">
      <w:marLeft w:val="0"/>
      <w:marRight w:val="0"/>
      <w:marTop w:val="0"/>
      <w:marBottom w:val="0"/>
      <w:divBdr>
        <w:top w:val="none" w:sz="0" w:space="0" w:color="auto"/>
        <w:left w:val="none" w:sz="0" w:space="0" w:color="auto"/>
        <w:bottom w:val="none" w:sz="0" w:space="0" w:color="auto"/>
        <w:right w:val="none" w:sz="0" w:space="0" w:color="auto"/>
      </w:divBdr>
    </w:div>
    <w:div w:id="1275408927">
      <w:marLeft w:val="0"/>
      <w:marRight w:val="0"/>
      <w:marTop w:val="0"/>
      <w:marBottom w:val="0"/>
      <w:divBdr>
        <w:top w:val="none" w:sz="0" w:space="0" w:color="auto"/>
        <w:left w:val="none" w:sz="0" w:space="0" w:color="auto"/>
        <w:bottom w:val="none" w:sz="0" w:space="0" w:color="auto"/>
        <w:right w:val="none" w:sz="0" w:space="0" w:color="auto"/>
      </w:divBdr>
    </w:div>
    <w:div w:id="1285885184">
      <w:marLeft w:val="0"/>
      <w:marRight w:val="0"/>
      <w:marTop w:val="0"/>
      <w:marBottom w:val="0"/>
      <w:divBdr>
        <w:top w:val="none" w:sz="0" w:space="0" w:color="auto"/>
        <w:left w:val="none" w:sz="0" w:space="0" w:color="auto"/>
        <w:bottom w:val="none" w:sz="0" w:space="0" w:color="auto"/>
        <w:right w:val="none" w:sz="0" w:space="0" w:color="auto"/>
      </w:divBdr>
    </w:div>
    <w:div w:id="1290940471">
      <w:marLeft w:val="0"/>
      <w:marRight w:val="0"/>
      <w:marTop w:val="0"/>
      <w:marBottom w:val="0"/>
      <w:divBdr>
        <w:top w:val="none" w:sz="0" w:space="0" w:color="auto"/>
        <w:left w:val="none" w:sz="0" w:space="0" w:color="auto"/>
        <w:bottom w:val="none" w:sz="0" w:space="0" w:color="auto"/>
        <w:right w:val="none" w:sz="0" w:space="0" w:color="auto"/>
      </w:divBdr>
    </w:div>
    <w:div w:id="1302344553">
      <w:marLeft w:val="0"/>
      <w:marRight w:val="0"/>
      <w:marTop w:val="0"/>
      <w:marBottom w:val="0"/>
      <w:divBdr>
        <w:top w:val="none" w:sz="0" w:space="0" w:color="auto"/>
        <w:left w:val="none" w:sz="0" w:space="0" w:color="auto"/>
        <w:bottom w:val="none" w:sz="0" w:space="0" w:color="auto"/>
        <w:right w:val="none" w:sz="0" w:space="0" w:color="auto"/>
      </w:divBdr>
    </w:div>
    <w:div w:id="1336767714">
      <w:marLeft w:val="0"/>
      <w:marRight w:val="0"/>
      <w:marTop w:val="0"/>
      <w:marBottom w:val="0"/>
      <w:divBdr>
        <w:top w:val="none" w:sz="0" w:space="0" w:color="auto"/>
        <w:left w:val="none" w:sz="0" w:space="0" w:color="auto"/>
        <w:bottom w:val="none" w:sz="0" w:space="0" w:color="auto"/>
        <w:right w:val="none" w:sz="0" w:space="0" w:color="auto"/>
      </w:divBdr>
    </w:div>
    <w:div w:id="1337877625">
      <w:marLeft w:val="0"/>
      <w:marRight w:val="0"/>
      <w:marTop w:val="0"/>
      <w:marBottom w:val="0"/>
      <w:divBdr>
        <w:top w:val="none" w:sz="0" w:space="0" w:color="auto"/>
        <w:left w:val="none" w:sz="0" w:space="0" w:color="auto"/>
        <w:bottom w:val="none" w:sz="0" w:space="0" w:color="auto"/>
        <w:right w:val="none" w:sz="0" w:space="0" w:color="auto"/>
      </w:divBdr>
    </w:div>
    <w:div w:id="1338382272">
      <w:marLeft w:val="0"/>
      <w:marRight w:val="0"/>
      <w:marTop w:val="0"/>
      <w:marBottom w:val="0"/>
      <w:divBdr>
        <w:top w:val="none" w:sz="0" w:space="0" w:color="auto"/>
        <w:left w:val="none" w:sz="0" w:space="0" w:color="auto"/>
        <w:bottom w:val="none" w:sz="0" w:space="0" w:color="auto"/>
        <w:right w:val="none" w:sz="0" w:space="0" w:color="auto"/>
      </w:divBdr>
    </w:div>
    <w:div w:id="1344940027">
      <w:marLeft w:val="0"/>
      <w:marRight w:val="0"/>
      <w:marTop w:val="0"/>
      <w:marBottom w:val="0"/>
      <w:divBdr>
        <w:top w:val="none" w:sz="0" w:space="0" w:color="auto"/>
        <w:left w:val="none" w:sz="0" w:space="0" w:color="auto"/>
        <w:bottom w:val="none" w:sz="0" w:space="0" w:color="auto"/>
        <w:right w:val="none" w:sz="0" w:space="0" w:color="auto"/>
      </w:divBdr>
    </w:div>
    <w:div w:id="1365330744">
      <w:marLeft w:val="0"/>
      <w:marRight w:val="0"/>
      <w:marTop w:val="0"/>
      <w:marBottom w:val="0"/>
      <w:divBdr>
        <w:top w:val="none" w:sz="0" w:space="0" w:color="auto"/>
        <w:left w:val="none" w:sz="0" w:space="0" w:color="auto"/>
        <w:bottom w:val="none" w:sz="0" w:space="0" w:color="auto"/>
        <w:right w:val="none" w:sz="0" w:space="0" w:color="auto"/>
      </w:divBdr>
    </w:div>
    <w:div w:id="1375886827">
      <w:marLeft w:val="0"/>
      <w:marRight w:val="0"/>
      <w:marTop w:val="0"/>
      <w:marBottom w:val="0"/>
      <w:divBdr>
        <w:top w:val="none" w:sz="0" w:space="0" w:color="auto"/>
        <w:left w:val="none" w:sz="0" w:space="0" w:color="auto"/>
        <w:bottom w:val="none" w:sz="0" w:space="0" w:color="auto"/>
        <w:right w:val="none" w:sz="0" w:space="0" w:color="auto"/>
      </w:divBdr>
    </w:div>
    <w:div w:id="1388843215">
      <w:bodyDiv w:val="1"/>
      <w:marLeft w:val="0"/>
      <w:marRight w:val="0"/>
      <w:marTop w:val="0"/>
      <w:marBottom w:val="0"/>
      <w:divBdr>
        <w:top w:val="none" w:sz="0" w:space="0" w:color="auto"/>
        <w:left w:val="none" w:sz="0" w:space="0" w:color="auto"/>
        <w:bottom w:val="none" w:sz="0" w:space="0" w:color="auto"/>
        <w:right w:val="none" w:sz="0" w:space="0" w:color="auto"/>
      </w:divBdr>
      <w:divsChild>
        <w:div w:id="1794909911">
          <w:marLeft w:val="0"/>
          <w:marRight w:val="0"/>
          <w:marTop w:val="0"/>
          <w:marBottom w:val="0"/>
          <w:divBdr>
            <w:top w:val="none" w:sz="0" w:space="0" w:color="auto"/>
            <w:left w:val="none" w:sz="0" w:space="0" w:color="auto"/>
            <w:bottom w:val="none" w:sz="0" w:space="0" w:color="auto"/>
            <w:right w:val="none" w:sz="0" w:space="0" w:color="auto"/>
          </w:divBdr>
        </w:div>
        <w:div w:id="466433522">
          <w:marLeft w:val="0"/>
          <w:marRight w:val="0"/>
          <w:marTop w:val="0"/>
          <w:marBottom w:val="0"/>
          <w:divBdr>
            <w:top w:val="none" w:sz="0" w:space="0" w:color="auto"/>
            <w:left w:val="none" w:sz="0" w:space="0" w:color="auto"/>
            <w:bottom w:val="none" w:sz="0" w:space="0" w:color="auto"/>
            <w:right w:val="none" w:sz="0" w:space="0" w:color="auto"/>
          </w:divBdr>
        </w:div>
        <w:div w:id="586884001">
          <w:marLeft w:val="0"/>
          <w:marRight w:val="0"/>
          <w:marTop w:val="0"/>
          <w:marBottom w:val="0"/>
          <w:divBdr>
            <w:top w:val="none" w:sz="0" w:space="0" w:color="auto"/>
            <w:left w:val="none" w:sz="0" w:space="0" w:color="auto"/>
            <w:bottom w:val="none" w:sz="0" w:space="0" w:color="auto"/>
            <w:right w:val="none" w:sz="0" w:space="0" w:color="auto"/>
          </w:divBdr>
        </w:div>
        <w:div w:id="1993630217">
          <w:marLeft w:val="0"/>
          <w:marRight w:val="0"/>
          <w:marTop w:val="0"/>
          <w:marBottom w:val="0"/>
          <w:divBdr>
            <w:top w:val="none" w:sz="0" w:space="0" w:color="auto"/>
            <w:left w:val="none" w:sz="0" w:space="0" w:color="auto"/>
            <w:bottom w:val="none" w:sz="0" w:space="0" w:color="auto"/>
            <w:right w:val="none" w:sz="0" w:space="0" w:color="auto"/>
          </w:divBdr>
        </w:div>
        <w:div w:id="466557953">
          <w:marLeft w:val="0"/>
          <w:marRight w:val="0"/>
          <w:marTop w:val="0"/>
          <w:marBottom w:val="0"/>
          <w:divBdr>
            <w:top w:val="none" w:sz="0" w:space="0" w:color="auto"/>
            <w:left w:val="none" w:sz="0" w:space="0" w:color="auto"/>
            <w:bottom w:val="none" w:sz="0" w:space="0" w:color="auto"/>
            <w:right w:val="none" w:sz="0" w:space="0" w:color="auto"/>
          </w:divBdr>
        </w:div>
        <w:div w:id="1666737905">
          <w:marLeft w:val="0"/>
          <w:marRight w:val="0"/>
          <w:marTop w:val="0"/>
          <w:marBottom w:val="0"/>
          <w:divBdr>
            <w:top w:val="none" w:sz="0" w:space="0" w:color="auto"/>
            <w:left w:val="none" w:sz="0" w:space="0" w:color="auto"/>
            <w:bottom w:val="none" w:sz="0" w:space="0" w:color="auto"/>
            <w:right w:val="none" w:sz="0" w:space="0" w:color="auto"/>
          </w:divBdr>
        </w:div>
      </w:divsChild>
    </w:div>
    <w:div w:id="1390156242">
      <w:marLeft w:val="0"/>
      <w:marRight w:val="0"/>
      <w:marTop w:val="0"/>
      <w:marBottom w:val="0"/>
      <w:divBdr>
        <w:top w:val="none" w:sz="0" w:space="0" w:color="auto"/>
        <w:left w:val="none" w:sz="0" w:space="0" w:color="auto"/>
        <w:bottom w:val="none" w:sz="0" w:space="0" w:color="auto"/>
        <w:right w:val="none" w:sz="0" w:space="0" w:color="auto"/>
      </w:divBdr>
    </w:div>
    <w:div w:id="1401443980">
      <w:marLeft w:val="0"/>
      <w:marRight w:val="0"/>
      <w:marTop w:val="0"/>
      <w:marBottom w:val="0"/>
      <w:divBdr>
        <w:top w:val="none" w:sz="0" w:space="0" w:color="auto"/>
        <w:left w:val="none" w:sz="0" w:space="0" w:color="auto"/>
        <w:bottom w:val="none" w:sz="0" w:space="0" w:color="auto"/>
        <w:right w:val="none" w:sz="0" w:space="0" w:color="auto"/>
      </w:divBdr>
    </w:div>
    <w:div w:id="1420323392">
      <w:marLeft w:val="0"/>
      <w:marRight w:val="0"/>
      <w:marTop w:val="0"/>
      <w:marBottom w:val="0"/>
      <w:divBdr>
        <w:top w:val="none" w:sz="0" w:space="0" w:color="auto"/>
        <w:left w:val="none" w:sz="0" w:space="0" w:color="auto"/>
        <w:bottom w:val="none" w:sz="0" w:space="0" w:color="auto"/>
        <w:right w:val="none" w:sz="0" w:space="0" w:color="auto"/>
      </w:divBdr>
    </w:div>
    <w:div w:id="1420712816">
      <w:marLeft w:val="0"/>
      <w:marRight w:val="0"/>
      <w:marTop w:val="0"/>
      <w:marBottom w:val="0"/>
      <w:divBdr>
        <w:top w:val="none" w:sz="0" w:space="0" w:color="auto"/>
        <w:left w:val="none" w:sz="0" w:space="0" w:color="auto"/>
        <w:bottom w:val="none" w:sz="0" w:space="0" w:color="auto"/>
        <w:right w:val="none" w:sz="0" w:space="0" w:color="auto"/>
      </w:divBdr>
    </w:div>
    <w:div w:id="1421679406">
      <w:marLeft w:val="0"/>
      <w:marRight w:val="0"/>
      <w:marTop w:val="0"/>
      <w:marBottom w:val="0"/>
      <w:divBdr>
        <w:top w:val="none" w:sz="0" w:space="0" w:color="auto"/>
        <w:left w:val="none" w:sz="0" w:space="0" w:color="auto"/>
        <w:bottom w:val="none" w:sz="0" w:space="0" w:color="auto"/>
        <w:right w:val="none" w:sz="0" w:space="0" w:color="auto"/>
      </w:divBdr>
    </w:div>
    <w:div w:id="1437942263">
      <w:marLeft w:val="0"/>
      <w:marRight w:val="0"/>
      <w:marTop w:val="0"/>
      <w:marBottom w:val="0"/>
      <w:divBdr>
        <w:top w:val="none" w:sz="0" w:space="0" w:color="auto"/>
        <w:left w:val="none" w:sz="0" w:space="0" w:color="auto"/>
        <w:bottom w:val="none" w:sz="0" w:space="0" w:color="auto"/>
        <w:right w:val="none" w:sz="0" w:space="0" w:color="auto"/>
      </w:divBdr>
    </w:div>
    <w:div w:id="1438716780">
      <w:bodyDiv w:val="1"/>
      <w:marLeft w:val="0"/>
      <w:marRight w:val="0"/>
      <w:marTop w:val="0"/>
      <w:marBottom w:val="0"/>
      <w:divBdr>
        <w:top w:val="none" w:sz="0" w:space="0" w:color="auto"/>
        <w:left w:val="none" w:sz="0" w:space="0" w:color="auto"/>
        <w:bottom w:val="none" w:sz="0" w:space="0" w:color="auto"/>
        <w:right w:val="none" w:sz="0" w:space="0" w:color="auto"/>
      </w:divBdr>
      <w:divsChild>
        <w:div w:id="1333140920">
          <w:marLeft w:val="0"/>
          <w:marRight w:val="0"/>
          <w:marTop w:val="0"/>
          <w:marBottom w:val="0"/>
          <w:divBdr>
            <w:top w:val="none" w:sz="0" w:space="0" w:color="auto"/>
            <w:left w:val="none" w:sz="0" w:space="0" w:color="auto"/>
            <w:bottom w:val="none" w:sz="0" w:space="0" w:color="auto"/>
            <w:right w:val="none" w:sz="0" w:space="0" w:color="auto"/>
          </w:divBdr>
        </w:div>
        <w:div w:id="542180036">
          <w:marLeft w:val="0"/>
          <w:marRight w:val="0"/>
          <w:marTop w:val="0"/>
          <w:marBottom w:val="0"/>
          <w:divBdr>
            <w:top w:val="none" w:sz="0" w:space="0" w:color="auto"/>
            <w:left w:val="none" w:sz="0" w:space="0" w:color="auto"/>
            <w:bottom w:val="none" w:sz="0" w:space="0" w:color="auto"/>
            <w:right w:val="none" w:sz="0" w:space="0" w:color="auto"/>
          </w:divBdr>
        </w:div>
        <w:div w:id="463618839">
          <w:marLeft w:val="0"/>
          <w:marRight w:val="0"/>
          <w:marTop w:val="0"/>
          <w:marBottom w:val="0"/>
          <w:divBdr>
            <w:top w:val="none" w:sz="0" w:space="0" w:color="auto"/>
            <w:left w:val="none" w:sz="0" w:space="0" w:color="auto"/>
            <w:bottom w:val="none" w:sz="0" w:space="0" w:color="auto"/>
            <w:right w:val="none" w:sz="0" w:space="0" w:color="auto"/>
          </w:divBdr>
        </w:div>
      </w:divsChild>
    </w:div>
    <w:div w:id="1439832886">
      <w:marLeft w:val="0"/>
      <w:marRight w:val="0"/>
      <w:marTop w:val="0"/>
      <w:marBottom w:val="0"/>
      <w:divBdr>
        <w:top w:val="none" w:sz="0" w:space="0" w:color="auto"/>
        <w:left w:val="none" w:sz="0" w:space="0" w:color="auto"/>
        <w:bottom w:val="none" w:sz="0" w:space="0" w:color="auto"/>
        <w:right w:val="none" w:sz="0" w:space="0" w:color="auto"/>
      </w:divBdr>
    </w:div>
    <w:div w:id="1449011997">
      <w:marLeft w:val="0"/>
      <w:marRight w:val="0"/>
      <w:marTop w:val="0"/>
      <w:marBottom w:val="0"/>
      <w:divBdr>
        <w:top w:val="none" w:sz="0" w:space="0" w:color="auto"/>
        <w:left w:val="none" w:sz="0" w:space="0" w:color="auto"/>
        <w:bottom w:val="none" w:sz="0" w:space="0" w:color="auto"/>
        <w:right w:val="none" w:sz="0" w:space="0" w:color="auto"/>
      </w:divBdr>
    </w:div>
    <w:div w:id="1466118468">
      <w:marLeft w:val="0"/>
      <w:marRight w:val="0"/>
      <w:marTop w:val="0"/>
      <w:marBottom w:val="0"/>
      <w:divBdr>
        <w:top w:val="none" w:sz="0" w:space="0" w:color="auto"/>
        <w:left w:val="none" w:sz="0" w:space="0" w:color="auto"/>
        <w:bottom w:val="none" w:sz="0" w:space="0" w:color="auto"/>
        <w:right w:val="none" w:sz="0" w:space="0" w:color="auto"/>
      </w:divBdr>
      <w:divsChild>
        <w:div w:id="798651796">
          <w:marLeft w:val="0"/>
          <w:marRight w:val="0"/>
          <w:marTop w:val="0"/>
          <w:marBottom w:val="0"/>
          <w:divBdr>
            <w:top w:val="none" w:sz="0" w:space="0" w:color="auto"/>
            <w:left w:val="none" w:sz="0" w:space="0" w:color="auto"/>
            <w:bottom w:val="none" w:sz="0" w:space="0" w:color="auto"/>
            <w:right w:val="none" w:sz="0" w:space="0" w:color="auto"/>
          </w:divBdr>
          <w:divsChild>
            <w:div w:id="89594368">
              <w:marLeft w:val="0"/>
              <w:marRight w:val="0"/>
              <w:marTop w:val="0"/>
              <w:marBottom w:val="0"/>
              <w:divBdr>
                <w:top w:val="none" w:sz="0" w:space="0" w:color="auto"/>
                <w:left w:val="none" w:sz="0" w:space="0" w:color="auto"/>
                <w:bottom w:val="none" w:sz="0" w:space="0" w:color="auto"/>
                <w:right w:val="none" w:sz="0" w:space="0" w:color="auto"/>
              </w:divBdr>
            </w:div>
            <w:div w:id="56171546">
              <w:marLeft w:val="0"/>
              <w:marRight w:val="0"/>
              <w:marTop w:val="0"/>
              <w:marBottom w:val="0"/>
              <w:divBdr>
                <w:top w:val="none" w:sz="0" w:space="0" w:color="auto"/>
                <w:left w:val="none" w:sz="0" w:space="0" w:color="auto"/>
                <w:bottom w:val="none" w:sz="0" w:space="0" w:color="auto"/>
                <w:right w:val="none" w:sz="0" w:space="0" w:color="auto"/>
              </w:divBdr>
            </w:div>
            <w:div w:id="326982582">
              <w:marLeft w:val="0"/>
              <w:marRight w:val="0"/>
              <w:marTop w:val="0"/>
              <w:marBottom w:val="0"/>
              <w:divBdr>
                <w:top w:val="none" w:sz="0" w:space="0" w:color="auto"/>
                <w:left w:val="none" w:sz="0" w:space="0" w:color="auto"/>
                <w:bottom w:val="none" w:sz="0" w:space="0" w:color="auto"/>
                <w:right w:val="none" w:sz="0" w:space="0" w:color="auto"/>
              </w:divBdr>
            </w:div>
            <w:div w:id="192938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826788">
      <w:marLeft w:val="0"/>
      <w:marRight w:val="0"/>
      <w:marTop w:val="0"/>
      <w:marBottom w:val="0"/>
      <w:divBdr>
        <w:top w:val="none" w:sz="0" w:space="0" w:color="auto"/>
        <w:left w:val="none" w:sz="0" w:space="0" w:color="auto"/>
        <w:bottom w:val="none" w:sz="0" w:space="0" w:color="auto"/>
        <w:right w:val="none" w:sz="0" w:space="0" w:color="auto"/>
      </w:divBdr>
    </w:div>
    <w:div w:id="1471047104">
      <w:marLeft w:val="0"/>
      <w:marRight w:val="0"/>
      <w:marTop w:val="0"/>
      <w:marBottom w:val="0"/>
      <w:divBdr>
        <w:top w:val="none" w:sz="0" w:space="0" w:color="auto"/>
        <w:left w:val="none" w:sz="0" w:space="0" w:color="auto"/>
        <w:bottom w:val="none" w:sz="0" w:space="0" w:color="auto"/>
        <w:right w:val="none" w:sz="0" w:space="0" w:color="auto"/>
      </w:divBdr>
    </w:div>
    <w:div w:id="1473789145">
      <w:marLeft w:val="0"/>
      <w:marRight w:val="0"/>
      <w:marTop w:val="0"/>
      <w:marBottom w:val="0"/>
      <w:divBdr>
        <w:top w:val="none" w:sz="0" w:space="0" w:color="auto"/>
        <w:left w:val="none" w:sz="0" w:space="0" w:color="auto"/>
        <w:bottom w:val="none" w:sz="0" w:space="0" w:color="auto"/>
        <w:right w:val="none" w:sz="0" w:space="0" w:color="auto"/>
      </w:divBdr>
    </w:div>
    <w:div w:id="1473981259">
      <w:marLeft w:val="0"/>
      <w:marRight w:val="0"/>
      <w:marTop w:val="0"/>
      <w:marBottom w:val="0"/>
      <w:divBdr>
        <w:top w:val="none" w:sz="0" w:space="0" w:color="auto"/>
        <w:left w:val="none" w:sz="0" w:space="0" w:color="auto"/>
        <w:bottom w:val="none" w:sz="0" w:space="0" w:color="auto"/>
        <w:right w:val="none" w:sz="0" w:space="0" w:color="auto"/>
      </w:divBdr>
    </w:div>
    <w:div w:id="1481196131">
      <w:marLeft w:val="0"/>
      <w:marRight w:val="0"/>
      <w:marTop w:val="0"/>
      <w:marBottom w:val="0"/>
      <w:divBdr>
        <w:top w:val="none" w:sz="0" w:space="0" w:color="auto"/>
        <w:left w:val="none" w:sz="0" w:space="0" w:color="auto"/>
        <w:bottom w:val="none" w:sz="0" w:space="0" w:color="auto"/>
        <w:right w:val="none" w:sz="0" w:space="0" w:color="auto"/>
      </w:divBdr>
    </w:div>
    <w:div w:id="1493712879">
      <w:marLeft w:val="0"/>
      <w:marRight w:val="0"/>
      <w:marTop w:val="0"/>
      <w:marBottom w:val="0"/>
      <w:divBdr>
        <w:top w:val="none" w:sz="0" w:space="0" w:color="auto"/>
        <w:left w:val="none" w:sz="0" w:space="0" w:color="auto"/>
        <w:bottom w:val="none" w:sz="0" w:space="0" w:color="auto"/>
        <w:right w:val="none" w:sz="0" w:space="0" w:color="auto"/>
      </w:divBdr>
    </w:div>
    <w:div w:id="1497914081">
      <w:marLeft w:val="0"/>
      <w:marRight w:val="0"/>
      <w:marTop w:val="0"/>
      <w:marBottom w:val="0"/>
      <w:divBdr>
        <w:top w:val="none" w:sz="0" w:space="0" w:color="auto"/>
        <w:left w:val="none" w:sz="0" w:space="0" w:color="auto"/>
        <w:bottom w:val="none" w:sz="0" w:space="0" w:color="auto"/>
        <w:right w:val="none" w:sz="0" w:space="0" w:color="auto"/>
      </w:divBdr>
    </w:div>
    <w:div w:id="1498034012">
      <w:marLeft w:val="0"/>
      <w:marRight w:val="0"/>
      <w:marTop w:val="0"/>
      <w:marBottom w:val="0"/>
      <w:divBdr>
        <w:top w:val="none" w:sz="0" w:space="0" w:color="auto"/>
        <w:left w:val="none" w:sz="0" w:space="0" w:color="auto"/>
        <w:bottom w:val="none" w:sz="0" w:space="0" w:color="auto"/>
        <w:right w:val="none" w:sz="0" w:space="0" w:color="auto"/>
      </w:divBdr>
    </w:div>
    <w:div w:id="1501237758">
      <w:marLeft w:val="0"/>
      <w:marRight w:val="0"/>
      <w:marTop w:val="0"/>
      <w:marBottom w:val="0"/>
      <w:divBdr>
        <w:top w:val="none" w:sz="0" w:space="0" w:color="auto"/>
        <w:left w:val="none" w:sz="0" w:space="0" w:color="auto"/>
        <w:bottom w:val="none" w:sz="0" w:space="0" w:color="auto"/>
        <w:right w:val="none" w:sz="0" w:space="0" w:color="auto"/>
      </w:divBdr>
    </w:div>
    <w:div w:id="1508866615">
      <w:marLeft w:val="0"/>
      <w:marRight w:val="0"/>
      <w:marTop w:val="0"/>
      <w:marBottom w:val="0"/>
      <w:divBdr>
        <w:top w:val="none" w:sz="0" w:space="0" w:color="auto"/>
        <w:left w:val="none" w:sz="0" w:space="0" w:color="auto"/>
        <w:bottom w:val="none" w:sz="0" w:space="0" w:color="auto"/>
        <w:right w:val="none" w:sz="0" w:space="0" w:color="auto"/>
      </w:divBdr>
    </w:div>
    <w:div w:id="1511945912">
      <w:marLeft w:val="0"/>
      <w:marRight w:val="0"/>
      <w:marTop w:val="0"/>
      <w:marBottom w:val="0"/>
      <w:divBdr>
        <w:top w:val="none" w:sz="0" w:space="0" w:color="auto"/>
        <w:left w:val="none" w:sz="0" w:space="0" w:color="auto"/>
        <w:bottom w:val="none" w:sz="0" w:space="0" w:color="auto"/>
        <w:right w:val="none" w:sz="0" w:space="0" w:color="auto"/>
      </w:divBdr>
    </w:div>
    <w:div w:id="1515143918">
      <w:marLeft w:val="0"/>
      <w:marRight w:val="0"/>
      <w:marTop w:val="0"/>
      <w:marBottom w:val="0"/>
      <w:divBdr>
        <w:top w:val="none" w:sz="0" w:space="0" w:color="auto"/>
        <w:left w:val="none" w:sz="0" w:space="0" w:color="auto"/>
        <w:bottom w:val="none" w:sz="0" w:space="0" w:color="auto"/>
        <w:right w:val="none" w:sz="0" w:space="0" w:color="auto"/>
      </w:divBdr>
    </w:div>
    <w:div w:id="1529875728">
      <w:marLeft w:val="0"/>
      <w:marRight w:val="0"/>
      <w:marTop w:val="0"/>
      <w:marBottom w:val="0"/>
      <w:divBdr>
        <w:top w:val="none" w:sz="0" w:space="0" w:color="auto"/>
        <w:left w:val="none" w:sz="0" w:space="0" w:color="auto"/>
        <w:bottom w:val="none" w:sz="0" w:space="0" w:color="auto"/>
        <w:right w:val="none" w:sz="0" w:space="0" w:color="auto"/>
      </w:divBdr>
    </w:div>
    <w:div w:id="1532843627">
      <w:marLeft w:val="0"/>
      <w:marRight w:val="0"/>
      <w:marTop w:val="0"/>
      <w:marBottom w:val="0"/>
      <w:divBdr>
        <w:top w:val="none" w:sz="0" w:space="0" w:color="auto"/>
        <w:left w:val="none" w:sz="0" w:space="0" w:color="auto"/>
        <w:bottom w:val="none" w:sz="0" w:space="0" w:color="auto"/>
        <w:right w:val="none" w:sz="0" w:space="0" w:color="auto"/>
      </w:divBdr>
    </w:div>
    <w:div w:id="1542090459">
      <w:marLeft w:val="0"/>
      <w:marRight w:val="0"/>
      <w:marTop w:val="0"/>
      <w:marBottom w:val="0"/>
      <w:divBdr>
        <w:top w:val="none" w:sz="0" w:space="0" w:color="auto"/>
        <w:left w:val="none" w:sz="0" w:space="0" w:color="auto"/>
        <w:bottom w:val="none" w:sz="0" w:space="0" w:color="auto"/>
        <w:right w:val="none" w:sz="0" w:space="0" w:color="auto"/>
      </w:divBdr>
    </w:div>
    <w:div w:id="1558472335">
      <w:marLeft w:val="0"/>
      <w:marRight w:val="0"/>
      <w:marTop w:val="0"/>
      <w:marBottom w:val="0"/>
      <w:divBdr>
        <w:top w:val="none" w:sz="0" w:space="0" w:color="auto"/>
        <w:left w:val="none" w:sz="0" w:space="0" w:color="auto"/>
        <w:bottom w:val="none" w:sz="0" w:space="0" w:color="auto"/>
        <w:right w:val="none" w:sz="0" w:space="0" w:color="auto"/>
      </w:divBdr>
    </w:div>
    <w:div w:id="1581406951">
      <w:marLeft w:val="0"/>
      <w:marRight w:val="0"/>
      <w:marTop w:val="0"/>
      <w:marBottom w:val="0"/>
      <w:divBdr>
        <w:top w:val="none" w:sz="0" w:space="0" w:color="auto"/>
        <w:left w:val="none" w:sz="0" w:space="0" w:color="auto"/>
        <w:bottom w:val="none" w:sz="0" w:space="0" w:color="auto"/>
        <w:right w:val="none" w:sz="0" w:space="0" w:color="auto"/>
      </w:divBdr>
    </w:div>
    <w:div w:id="1582174247">
      <w:marLeft w:val="0"/>
      <w:marRight w:val="0"/>
      <w:marTop w:val="0"/>
      <w:marBottom w:val="0"/>
      <w:divBdr>
        <w:top w:val="none" w:sz="0" w:space="0" w:color="auto"/>
        <w:left w:val="none" w:sz="0" w:space="0" w:color="auto"/>
        <w:bottom w:val="none" w:sz="0" w:space="0" w:color="auto"/>
        <w:right w:val="none" w:sz="0" w:space="0" w:color="auto"/>
      </w:divBdr>
    </w:div>
    <w:div w:id="1588075874">
      <w:marLeft w:val="0"/>
      <w:marRight w:val="0"/>
      <w:marTop w:val="0"/>
      <w:marBottom w:val="0"/>
      <w:divBdr>
        <w:top w:val="none" w:sz="0" w:space="0" w:color="auto"/>
        <w:left w:val="none" w:sz="0" w:space="0" w:color="auto"/>
        <w:bottom w:val="none" w:sz="0" w:space="0" w:color="auto"/>
        <w:right w:val="none" w:sz="0" w:space="0" w:color="auto"/>
      </w:divBdr>
    </w:div>
    <w:div w:id="1602369504">
      <w:marLeft w:val="0"/>
      <w:marRight w:val="0"/>
      <w:marTop w:val="0"/>
      <w:marBottom w:val="0"/>
      <w:divBdr>
        <w:top w:val="none" w:sz="0" w:space="0" w:color="auto"/>
        <w:left w:val="none" w:sz="0" w:space="0" w:color="auto"/>
        <w:bottom w:val="none" w:sz="0" w:space="0" w:color="auto"/>
        <w:right w:val="none" w:sz="0" w:space="0" w:color="auto"/>
      </w:divBdr>
    </w:div>
    <w:div w:id="1639996555">
      <w:marLeft w:val="0"/>
      <w:marRight w:val="0"/>
      <w:marTop w:val="0"/>
      <w:marBottom w:val="0"/>
      <w:divBdr>
        <w:top w:val="none" w:sz="0" w:space="0" w:color="auto"/>
        <w:left w:val="none" w:sz="0" w:space="0" w:color="auto"/>
        <w:bottom w:val="none" w:sz="0" w:space="0" w:color="auto"/>
        <w:right w:val="none" w:sz="0" w:space="0" w:color="auto"/>
      </w:divBdr>
    </w:div>
    <w:div w:id="1673678215">
      <w:marLeft w:val="0"/>
      <w:marRight w:val="0"/>
      <w:marTop w:val="0"/>
      <w:marBottom w:val="0"/>
      <w:divBdr>
        <w:top w:val="none" w:sz="0" w:space="0" w:color="auto"/>
        <w:left w:val="none" w:sz="0" w:space="0" w:color="auto"/>
        <w:bottom w:val="none" w:sz="0" w:space="0" w:color="auto"/>
        <w:right w:val="none" w:sz="0" w:space="0" w:color="auto"/>
      </w:divBdr>
    </w:div>
    <w:div w:id="1692485562">
      <w:marLeft w:val="0"/>
      <w:marRight w:val="0"/>
      <w:marTop w:val="0"/>
      <w:marBottom w:val="0"/>
      <w:divBdr>
        <w:top w:val="none" w:sz="0" w:space="0" w:color="auto"/>
        <w:left w:val="none" w:sz="0" w:space="0" w:color="auto"/>
        <w:bottom w:val="none" w:sz="0" w:space="0" w:color="auto"/>
        <w:right w:val="none" w:sz="0" w:space="0" w:color="auto"/>
      </w:divBdr>
    </w:div>
    <w:div w:id="1716812634">
      <w:marLeft w:val="0"/>
      <w:marRight w:val="0"/>
      <w:marTop w:val="0"/>
      <w:marBottom w:val="0"/>
      <w:divBdr>
        <w:top w:val="none" w:sz="0" w:space="0" w:color="auto"/>
        <w:left w:val="none" w:sz="0" w:space="0" w:color="auto"/>
        <w:bottom w:val="none" w:sz="0" w:space="0" w:color="auto"/>
        <w:right w:val="none" w:sz="0" w:space="0" w:color="auto"/>
      </w:divBdr>
    </w:div>
    <w:div w:id="1725328265">
      <w:marLeft w:val="0"/>
      <w:marRight w:val="0"/>
      <w:marTop w:val="0"/>
      <w:marBottom w:val="0"/>
      <w:divBdr>
        <w:top w:val="none" w:sz="0" w:space="0" w:color="auto"/>
        <w:left w:val="none" w:sz="0" w:space="0" w:color="auto"/>
        <w:bottom w:val="none" w:sz="0" w:space="0" w:color="auto"/>
        <w:right w:val="none" w:sz="0" w:space="0" w:color="auto"/>
      </w:divBdr>
    </w:div>
    <w:div w:id="1738089020">
      <w:marLeft w:val="0"/>
      <w:marRight w:val="0"/>
      <w:marTop w:val="0"/>
      <w:marBottom w:val="0"/>
      <w:divBdr>
        <w:top w:val="none" w:sz="0" w:space="0" w:color="auto"/>
        <w:left w:val="none" w:sz="0" w:space="0" w:color="auto"/>
        <w:bottom w:val="none" w:sz="0" w:space="0" w:color="auto"/>
        <w:right w:val="none" w:sz="0" w:space="0" w:color="auto"/>
      </w:divBdr>
    </w:div>
    <w:div w:id="1746874632">
      <w:marLeft w:val="0"/>
      <w:marRight w:val="0"/>
      <w:marTop w:val="0"/>
      <w:marBottom w:val="0"/>
      <w:divBdr>
        <w:top w:val="none" w:sz="0" w:space="0" w:color="auto"/>
        <w:left w:val="none" w:sz="0" w:space="0" w:color="auto"/>
        <w:bottom w:val="none" w:sz="0" w:space="0" w:color="auto"/>
        <w:right w:val="none" w:sz="0" w:space="0" w:color="auto"/>
      </w:divBdr>
    </w:div>
    <w:div w:id="1776513762">
      <w:bodyDiv w:val="1"/>
      <w:marLeft w:val="0"/>
      <w:marRight w:val="0"/>
      <w:marTop w:val="0"/>
      <w:marBottom w:val="0"/>
      <w:divBdr>
        <w:top w:val="none" w:sz="0" w:space="0" w:color="auto"/>
        <w:left w:val="none" w:sz="0" w:space="0" w:color="auto"/>
        <w:bottom w:val="none" w:sz="0" w:space="0" w:color="auto"/>
        <w:right w:val="none" w:sz="0" w:space="0" w:color="auto"/>
      </w:divBdr>
      <w:divsChild>
        <w:div w:id="860826045">
          <w:marLeft w:val="0"/>
          <w:marRight w:val="0"/>
          <w:marTop w:val="0"/>
          <w:marBottom w:val="0"/>
          <w:divBdr>
            <w:top w:val="none" w:sz="0" w:space="0" w:color="auto"/>
            <w:left w:val="none" w:sz="0" w:space="0" w:color="auto"/>
            <w:bottom w:val="none" w:sz="0" w:space="0" w:color="auto"/>
            <w:right w:val="none" w:sz="0" w:space="0" w:color="auto"/>
          </w:divBdr>
        </w:div>
        <w:div w:id="1216506120">
          <w:marLeft w:val="0"/>
          <w:marRight w:val="0"/>
          <w:marTop w:val="0"/>
          <w:marBottom w:val="0"/>
          <w:divBdr>
            <w:top w:val="none" w:sz="0" w:space="0" w:color="auto"/>
            <w:left w:val="none" w:sz="0" w:space="0" w:color="auto"/>
            <w:bottom w:val="none" w:sz="0" w:space="0" w:color="auto"/>
            <w:right w:val="none" w:sz="0" w:space="0" w:color="auto"/>
          </w:divBdr>
        </w:div>
        <w:div w:id="15469224">
          <w:marLeft w:val="0"/>
          <w:marRight w:val="0"/>
          <w:marTop w:val="0"/>
          <w:marBottom w:val="0"/>
          <w:divBdr>
            <w:top w:val="none" w:sz="0" w:space="0" w:color="auto"/>
            <w:left w:val="none" w:sz="0" w:space="0" w:color="auto"/>
            <w:bottom w:val="none" w:sz="0" w:space="0" w:color="auto"/>
            <w:right w:val="none" w:sz="0" w:space="0" w:color="auto"/>
          </w:divBdr>
        </w:div>
        <w:div w:id="1458333826">
          <w:marLeft w:val="0"/>
          <w:marRight w:val="0"/>
          <w:marTop w:val="0"/>
          <w:marBottom w:val="0"/>
          <w:divBdr>
            <w:top w:val="none" w:sz="0" w:space="0" w:color="auto"/>
            <w:left w:val="none" w:sz="0" w:space="0" w:color="auto"/>
            <w:bottom w:val="none" w:sz="0" w:space="0" w:color="auto"/>
            <w:right w:val="none" w:sz="0" w:space="0" w:color="auto"/>
          </w:divBdr>
        </w:div>
      </w:divsChild>
    </w:div>
    <w:div w:id="1780224768">
      <w:marLeft w:val="0"/>
      <w:marRight w:val="0"/>
      <w:marTop w:val="0"/>
      <w:marBottom w:val="0"/>
      <w:divBdr>
        <w:top w:val="none" w:sz="0" w:space="0" w:color="auto"/>
        <w:left w:val="none" w:sz="0" w:space="0" w:color="auto"/>
        <w:bottom w:val="none" w:sz="0" w:space="0" w:color="auto"/>
        <w:right w:val="none" w:sz="0" w:space="0" w:color="auto"/>
      </w:divBdr>
    </w:div>
    <w:div w:id="1787970241">
      <w:marLeft w:val="0"/>
      <w:marRight w:val="0"/>
      <w:marTop w:val="0"/>
      <w:marBottom w:val="0"/>
      <w:divBdr>
        <w:top w:val="none" w:sz="0" w:space="0" w:color="auto"/>
        <w:left w:val="none" w:sz="0" w:space="0" w:color="auto"/>
        <w:bottom w:val="none" w:sz="0" w:space="0" w:color="auto"/>
        <w:right w:val="none" w:sz="0" w:space="0" w:color="auto"/>
      </w:divBdr>
    </w:div>
    <w:div w:id="1805196807">
      <w:bodyDiv w:val="1"/>
      <w:marLeft w:val="0"/>
      <w:marRight w:val="0"/>
      <w:marTop w:val="0"/>
      <w:marBottom w:val="0"/>
      <w:divBdr>
        <w:top w:val="none" w:sz="0" w:space="0" w:color="auto"/>
        <w:left w:val="none" w:sz="0" w:space="0" w:color="auto"/>
        <w:bottom w:val="none" w:sz="0" w:space="0" w:color="auto"/>
        <w:right w:val="none" w:sz="0" w:space="0" w:color="auto"/>
      </w:divBdr>
      <w:divsChild>
        <w:div w:id="1023435316">
          <w:marLeft w:val="0"/>
          <w:marRight w:val="0"/>
          <w:marTop w:val="0"/>
          <w:marBottom w:val="0"/>
          <w:divBdr>
            <w:top w:val="none" w:sz="0" w:space="0" w:color="auto"/>
            <w:left w:val="none" w:sz="0" w:space="0" w:color="auto"/>
            <w:bottom w:val="none" w:sz="0" w:space="0" w:color="auto"/>
            <w:right w:val="none" w:sz="0" w:space="0" w:color="auto"/>
          </w:divBdr>
        </w:div>
        <w:div w:id="2129005441">
          <w:marLeft w:val="0"/>
          <w:marRight w:val="0"/>
          <w:marTop w:val="0"/>
          <w:marBottom w:val="0"/>
          <w:divBdr>
            <w:top w:val="none" w:sz="0" w:space="0" w:color="auto"/>
            <w:left w:val="none" w:sz="0" w:space="0" w:color="auto"/>
            <w:bottom w:val="none" w:sz="0" w:space="0" w:color="auto"/>
            <w:right w:val="none" w:sz="0" w:space="0" w:color="auto"/>
          </w:divBdr>
        </w:div>
      </w:divsChild>
    </w:div>
    <w:div w:id="1810784250">
      <w:marLeft w:val="0"/>
      <w:marRight w:val="0"/>
      <w:marTop w:val="0"/>
      <w:marBottom w:val="0"/>
      <w:divBdr>
        <w:top w:val="none" w:sz="0" w:space="0" w:color="auto"/>
        <w:left w:val="none" w:sz="0" w:space="0" w:color="auto"/>
        <w:bottom w:val="none" w:sz="0" w:space="0" w:color="auto"/>
        <w:right w:val="none" w:sz="0" w:space="0" w:color="auto"/>
      </w:divBdr>
    </w:div>
    <w:div w:id="1812408688">
      <w:marLeft w:val="0"/>
      <w:marRight w:val="0"/>
      <w:marTop w:val="0"/>
      <w:marBottom w:val="0"/>
      <w:divBdr>
        <w:top w:val="none" w:sz="0" w:space="0" w:color="auto"/>
        <w:left w:val="none" w:sz="0" w:space="0" w:color="auto"/>
        <w:bottom w:val="none" w:sz="0" w:space="0" w:color="auto"/>
        <w:right w:val="none" w:sz="0" w:space="0" w:color="auto"/>
      </w:divBdr>
    </w:div>
    <w:div w:id="1813866060">
      <w:marLeft w:val="0"/>
      <w:marRight w:val="0"/>
      <w:marTop w:val="0"/>
      <w:marBottom w:val="0"/>
      <w:divBdr>
        <w:top w:val="none" w:sz="0" w:space="0" w:color="auto"/>
        <w:left w:val="none" w:sz="0" w:space="0" w:color="auto"/>
        <w:bottom w:val="none" w:sz="0" w:space="0" w:color="auto"/>
        <w:right w:val="none" w:sz="0" w:space="0" w:color="auto"/>
      </w:divBdr>
    </w:div>
    <w:div w:id="1817524355">
      <w:marLeft w:val="0"/>
      <w:marRight w:val="0"/>
      <w:marTop w:val="0"/>
      <w:marBottom w:val="0"/>
      <w:divBdr>
        <w:top w:val="none" w:sz="0" w:space="0" w:color="auto"/>
        <w:left w:val="none" w:sz="0" w:space="0" w:color="auto"/>
        <w:bottom w:val="none" w:sz="0" w:space="0" w:color="auto"/>
        <w:right w:val="none" w:sz="0" w:space="0" w:color="auto"/>
      </w:divBdr>
    </w:div>
    <w:div w:id="1823309318">
      <w:marLeft w:val="0"/>
      <w:marRight w:val="0"/>
      <w:marTop w:val="0"/>
      <w:marBottom w:val="0"/>
      <w:divBdr>
        <w:top w:val="none" w:sz="0" w:space="0" w:color="auto"/>
        <w:left w:val="none" w:sz="0" w:space="0" w:color="auto"/>
        <w:bottom w:val="none" w:sz="0" w:space="0" w:color="auto"/>
        <w:right w:val="none" w:sz="0" w:space="0" w:color="auto"/>
      </w:divBdr>
    </w:div>
    <w:div w:id="1824850916">
      <w:marLeft w:val="0"/>
      <w:marRight w:val="0"/>
      <w:marTop w:val="0"/>
      <w:marBottom w:val="0"/>
      <w:divBdr>
        <w:top w:val="none" w:sz="0" w:space="0" w:color="auto"/>
        <w:left w:val="none" w:sz="0" w:space="0" w:color="auto"/>
        <w:bottom w:val="none" w:sz="0" w:space="0" w:color="auto"/>
        <w:right w:val="none" w:sz="0" w:space="0" w:color="auto"/>
      </w:divBdr>
    </w:div>
    <w:div w:id="1827085949">
      <w:marLeft w:val="0"/>
      <w:marRight w:val="0"/>
      <w:marTop w:val="0"/>
      <w:marBottom w:val="0"/>
      <w:divBdr>
        <w:top w:val="none" w:sz="0" w:space="0" w:color="auto"/>
        <w:left w:val="none" w:sz="0" w:space="0" w:color="auto"/>
        <w:bottom w:val="none" w:sz="0" w:space="0" w:color="auto"/>
        <w:right w:val="none" w:sz="0" w:space="0" w:color="auto"/>
      </w:divBdr>
    </w:div>
    <w:div w:id="1860200651">
      <w:marLeft w:val="0"/>
      <w:marRight w:val="0"/>
      <w:marTop w:val="0"/>
      <w:marBottom w:val="0"/>
      <w:divBdr>
        <w:top w:val="none" w:sz="0" w:space="0" w:color="auto"/>
        <w:left w:val="none" w:sz="0" w:space="0" w:color="auto"/>
        <w:bottom w:val="none" w:sz="0" w:space="0" w:color="auto"/>
        <w:right w:val="none" w:sz="0" w:space="0" w:color="auto"/>
      </w:divBdr>
    </w:div>
    <w:div w:id="1869027314">
      <w:bodyDiv w:val="1"/>
      <w:marLeft w:val="0"/>
      <w:marRight w:val="0"/>
      <w:marTop w:val="0"/>
      <w:marBottom w:val="0"/>
      <w:divBdr>
        <w:top w:val="none" w:sz="0" w:space="0" w:color="auto"/>
        <w:left w:val="none" w:sz="0" w:space="0" w:color="auto"/>
        <w:bottom w:val="none" w:sz="0" w:space="0" w:color="auto"/>
        <w:right w:val="none" w:sz="0" w:space="0" w:color="auto"/>
      </w:divBdr>
    </w:div>
    <w:div w:id="1871533384">
      <w:bodyDiv w:val="1"/>
      <w:marLeft w:val="0"/>
      <w:marRight w:val="0"/>
      <w:marTop w:val="0"/>
      <w:marBottom w:val="0"/>
      <w:divBdr>
        <w:top w:val="none" w:sz="0" w:space="0" w:color="auto"/>
        <w:left w:val="none" w:sz="0" w:space="0" w:color="auto"/>
        <w:bottom w:val="none" w:sz="0" w:space="0" w:color="auto"/>
        <w:right w:val="none" w:sz="0" w:space="0" w:color="auto"/>
      </w:divBdr>
    </w:div>
    <w:div w:id="1873762946">
      <w:marLeft w:val="0"/>
      <w:marRight w:val="0"/>
      <w:marTop w:val="0"/>
      <w:marBottom w:val="0"/>
      <w:divBdr>
        <w:top w:val="none" w:sz="0" w:space="0" w:color="auto"/>
        <w:left w:val="none" w:sz="0" w:space="0" w:color="auto"/>
        <w:bottom w:val="none" w:sz="0" w:space="0" w:color="auto"/>
        <w:right w:val="none" w:sz="0" w:space="0" w:color="auto"/>
      </w:divBdr>
    </w:div>
    <w:div w:id="1874926491">
      <w:marLeft w:val="0"/>
      <w:marRight w:val="0"/>
      <w:marTop w:val="0"/>
      <w:marBottom w:val="0"/>
      <w:divBdr>
        <w:top w:val="none" w:sz="0" w:space="0" w:color="auto"/>
        <w:left w:val="none" w:sz="0" w:space="0" w:color="auto"/>
        <w:bottom w:val="none" w:sz="0" w:space="0" w:color="auto"/>
        <w:right w:val="none" w:sz="0" w:space="0" w:color="auto"/>
      </w:divBdr>
    </w:div>
    <w:div w:id="1892693905">
      <w:marLeft w:val="0"/>
      <w:marRight w:val="0"/>
      <w:marTop w:val="0"/>
      <w:marBottom w:val="0"/>
      <w:divBdr>
        <w:top w:val="none" w:sz="0" w:space="0" w:color="auto"/>
        <w:left w:val="none" w:sz="0" w:space="0" w:color="auto"/>
        <w:bottom w:val="none" w:sz="0" w:space="0" w:color="auto"/>
        <w:right w:val="none" w:sz="0" w:space="0" w:color="auto"/>
      </w:divBdr>
    </w:div>
    <w:div w:id="1893882033">
      <w:marLeft w:val="0"/>
      <w:marRight w:val="0"/>
      <w:marTop w:val="0"/>
      <w:marBottom w:val="0"/>
      <w:divBdr>
        <w:top w:val="none" w:sz="0" w:space="0" w:color="auto"/>
        <w:left w:val="none" w:sz="0" w:space="0" w:color="auto"/>
        <w:bottom w:val="none" w:sz="0" w:space="0" w:color="auto"/>
        <w:right w:val="none" w:sz="0" w:space="0" w:color="auto"/>
      </w:divBdr>
    </w:div>
    <w:div w:id="1900361658">
      <w:marLeft w:val="0"/>
      <w:marRight w:val="0"/>
      <w:marTop w:val="0"/>
      <w:marBottom w:val="0"/>
      <w:divBdr>
        <w:top w:val="none" w:sz="0" w:space="0" w:color="auto"/>
        <w:left w:val="none" w:sz="0" w:space="0" w:color="auto"/>
        <w:bottom w:val="none" w:sz="0" w:space="0" w:color="auto"/>
        <w:right w:val="none" w:sz="0" w:space="0" w:color="auto"/>
      </w:divBdr>
    </w:div>
    <w:div w:id="1905682497">
      <w:marLeft w:val="0"/>
      <w:marRight w:val="0"/>
      <w:marTop w:val="0"/>
      <w:marBottom w:val="0"/>
      <w:divBdr>
        <w:top w:val="none" w:sz="0" w:space="0" w:color="auto"/>
        <w:left w:val="none" w:sz="0" w:space="0" w:color="auto"/>
        <w:bottom w:val="none" w:sz="0" w:space="0" w:color="auto"/>
        <w:right w:val="none" w:sz="0" w:space="0" w:color="auto"/>
      </w:divBdr>
    </w:div>
    <w:div w:id="1905876302">
      <w:marLeft w:val="0"/>
      <w:marRight w:val="0"/>
      <w:marTop w:val="0"/>
      <w:marBottom w:val="0"/>
      <w:divBdr>
        <w:top w:val="none" w:sz="0" w:space="0" w:color="auto"/>
        <w:left w:val="none" w:sz="0" w:space="0" w:color="auto"/>
        <w:bottom w:val="none" w:sz="0" w:space="0" w:color="auto"/>
        <w:right w:val="none" w:sz="0" w:space="0" w:color="auto"/>
      </w:divBdr>
    </w:div>
    <w:div w:id="1909799112">
      <w:marLeft w:val="0"/>
      <w:marRight w:val="0"/>
      <w:marTop w:val="0"/>
      <w:marBottom w:val="0"/>
      <w:divBdr>
        <w:top w:val="none" w:sz="0" w:space="0" w:color="auto"/>
        <w:left w:val="none" w:sz="0" w:space="0" w:color="auto"/>
        <w:bottom w:val="none" w:sz="0" w:space="0" w:color="auto"/>
        <w:right w:val="none" w:sz="0" w:space="0" w:color="auto"/>
      </w:divBdr>
    </w:div>
    <w:div w:id="1913588133">
      <w:marLeft w:val="0"/>
      <w:marRight w:val="0"/>
      <w:marTop w:val="0"/>
      <w:marBottom w:val="0"/>
      <w:divBdr>
        <w:top w:val="none" w:sz="0" w:space="0" w:color="auto"/>
        <w:left w:val="none" w:sz="0" w:space="0" w:color="auto"/>
        <w:bottom w:val="none" w:sz="0" w:space="0" w:color="auto"/>
        <w:right w:val="none" w:sz="0" w:space="0" w:color="auto"/>
      </w:divBdr>
    </w:div>
    <w:div w:id="1929343961">
      <w:marLeft w:val="0"/>
      <w:marRight w:val="0"/>
      <w:marTop w:val="0"/>
      <w:marBottom w:val="0"/>
      <w:divBdr>
        <w:top w:val="none" w:sz="0" w:space="0" w:color="auto"/>
        <w:left w:val="none" w:sz="0" w:space="0" w:color="auto"/>
        <w:bottom w:val="none" w:sz="0" w:space="0" w:color="auto"/>
        <w:right w:val="none" w:sz="0" w:space="0" w:color="auto"/>
      </w:divBdr>
    </w:div>
    <w:div w:id="1952470835">
      <w:marLeft w:val="0"/>
      <w:marRight w:val="0"/>
      <w:marTop w:val="0"/>
      <w:marBottom w:val="0"/>
      <w:divBdr>
        <w:top w:val="none" w:sz="0" w:space="0" w:color="auto"/>
        <w:left w:val="none" w:sz="0" w:space="0" w:color="auto"/>
        <w:bottom w:val="none" w:sz="0" w:space="0" w:color="auto"/>
        <w:right w:val="none" w:sz="0" w:space="0" w:color="auto"/>
      </w:divBdr>
    </w:div>
    <w:div w:id="1968703308">
      <w:marLeft w:val="0"/>
      <w:marRight w:val="0"/>
      <w:marTop w:val="0"/>
      <w:marBottom w:val="0"/>
      <w:divBdr>
        <w:top w:val="none" w:sz="0" w:space="0" w:color="auto"/>
        <w:left w:val="none" w:sz="0" w:space="0" w:color="auto"/>
        <w:bottom w:val="none" w:sz="0" w:space="0" w:color="auto"/>
        <w:right w:val="none" w:sz="0" w:space="0" w:color="auto"/>
      </w:divBdr>
    </w:div>
    <w:div w:id="1996647145">
      <w:marLeft w:val="0"/>
      <w:marRight w:val="0"/>
      <w:marTop w:val="0"/>
      <w:marBottom w:val="0"/>
      <w:divBdr>
        <w:top w:val="none" w:sz="0" w:space="0" w:color="auto"/>
        <w:left w:val="none" w:sz="0" w:space="0" w:color="auto"/>
        <w:bottom w:val="none" w:sz="0" w:space="0" w:color="auto"/>
        <w:right w:val="none" w:sz="0" w:space="0" w:color="auto"/>
      </w:divBdr>
    </w:div>
    <w:div w:id="2002195239">
      <w:marLeft w:val="0"/>
      <w:marRight w:val="0"/>
      <w:marTop w:val="0"/>
      <w:marBottom w:val="0"/>
      <w:divBdr>
        <w:top w:val="none" w:sz="0" w:space="0" w:color="auto"/>
        <w:left w:val="none" w:sz="0" w:space="0" w:color="auto"/>
        <w:bottom w:val="none" w:sz="0" w:space="0" w:color="auto"/>
        <w:right w:val="none" w:sz="0" w:space="0" w:color="auto"/>
      </w:divBdr>
    </w:div>
    <w:div w:id="2002345010">
      <w:marLeft w:val="0"/>
      <w:marRight w:val="0"/>
      <w:marTop w:val="0"/>
      <w:marBottom w:val="0"/>
      <w:divBdr>
        <w:top w:val="none" w:sz="0" w:space="0" w:color="auto"/>
        <w:left w:val="none" w:sz="0" w:space="0" w:color="auto"/>
        <w:bottom w:val="none" w:sz="0" w:space="0" w:color="auto"/>
        <w:right w:val="none" w:sz="0" w:space="0" w:color="auto"/>
      </w:divBdr>
    </w:div>
    <w:div w:id="2006590055">
      <w:marLeft w:val="0"/>
      <w:marRight w:val="0"/>
      <w:marTop w:val="0"/>
      <w:marBottom w:val="0"/>
      <w:divBdr>
        <w:top w:val="none" w:sz="0" w:space="0" w:color="auto"/>
        <w:left w:val="none" w:sz="0" w:space="0" w:color="auto"/>
        <w:bottom w:val="none" w:sz="0" w:space="0" w:color="auto"/>
        <w:right w:val="none" w:sz="0" w:space="0" w:color="auto"/>
      </w:divBdr>
    </w:div>
    <w:div w:id="2021739093">
      <w:marLeft w:val="0"/>
      <w:marRight w:val="0"/>
      <w:marTop w:val="0"/>
      <w:marBottom w:val="0"/>
      <w:divBdr>
        <w:top w:val="none" w:sz="0" w:space="0" w:color="auto"/>
        <w:left w:val="none" w:sz="0" w:space="0" w:color="auto"/>
        <w:bottom w:val="none" w:sz="0" w:space="0" w:color="auto"/>
        <w:right w:val="none" w:sz="0" w:space="0" w:color="auto"/>
      </w:divBdr>
    </w:div>
    <w:div w:id="2026900174">
      <w:marLeft w:val="0"/>
      <w:marRight w:val="0"/>
      <w:marTop w:val="0"/>
      <w:marBottom w:val="0"/>
      <w:divBdr>
        <w:top w:val="none" w:sz="0" w:space="0" w:color="auto"/>
        <w:left w:val="none" w:sz="0" w:space="0" w:color="auto"/>
        <w:bottom w:val="none" w:sz="0" w:space="0" w:color="auto"/>
        <w:right w:val="none" w:sz="0" w:space="0" w:color="auto"/>
      </w:divBdr>
    </w:div>
    <w:div w:id="2030833574">
      <w:marLeft w:val="0"/>
      <w:marRight w:val="0"/>
      <w:marTop w:val="0"/>
      <w:marBottom w:val="0"/>
      <w:divBdr>
        <w:top w:val="none" w:sz="0" w:space="0" w:color="auto"/>
        <w:left w:val="none" w:sz="0" w:space="0" w:color="auto"/>
        <w:bottom w:val="none" w:sz="0" w:space="0" w:color="auto"/>
        <w:right w:val="none" w:sz="0" w:space="0" w:color="auto"/>
      </w:divBdr>
    </w:div>
    <w:div w:id="2036803588">
      <w:marLeft w:val="0"/>
      <w:marRight w:val="0"/>
      <w:marTop w:val="0"/>
      <w:marBottom w:val="0"/>
      <w:divBdr>
        <w:top w:val="none" w:sz="0" w:space="0" w:color="auto"/>
        <w:left w:val="none" w:sz="0" w:space="0" w:color="auto"/>
        <w:bottom w:val="none" w:sz="0" w:space="0" w:color="auto"/>
        <w:right w:val="none" w:sz="0" w:space="0" w:color="auto"/>
      </w:divBdr>
    </w:div>
    <w:div w:id="2044206709">
      <w:marLeft w:val="0"/>
      <w:marRight w:val="0"/>
      <w:marTop w:val="0"/>
      <w:marBottom w:val="0"/>
      <w:divBdr>
        <w:top w:val="none" w:sz="0" w:space="0" w:color="auto"/>
        <w:left w:val="none" w:sz="0" w:space="0" w:color="auto"/>
        <w:bottom w:val="none" w:sz="0" w:space="0" w:color="auto"/>
        <w:right w:val="none" w:sz="0" w:space="0" w:color="auto"/>
      </w:divBdr>
    </w:div>
    <w:div w:id="2059236375">
      <w:marLeft w:val="0"/>
      <w:marRight w:val="0"/>
      <w:marTop w:val="0"/>
      <w:marBottom w:val="0"/>
      <w:divBdr>
        <w:top w:val="none" w:sz="0" w:space="0" w:color="auto"/>
        <w:left w:val="none" w:sz="0" w:space="0" w:color="auto"/>
        <w:bottom w:val="none" w:sz="0" w:space="0" w:color="auto"/>
        <w:right w:val="none" w:sz="0" w:space="0" w:color="auto"/>
      </w:divBdr>
    </w:div>
    <w:div w:id="2076850127">
      <w:bodyDiv w:val="1"/>
      <w:marLeft w:val="0"/>
      <w:marRight w:val="0"/>
      <w:marTop w:val="0"/>
      <w:marBottom w:val="0"/>
      <w:divBdr>
        <w:top w:val="none" w:sz="0" w:space="0" w:color="auto"/>
        <w:left w:val="none" w:sz="0" w:space="0" w:color="auto"/>
        <w:bottom w:val="none" w:sz="0" w:space="0" w:color="auto"/>
        <w:right w:val="none" w:sz="0" w:space="0" w:color="auto"/>
      </w:divBdr>
    </w:div>
    <w:div w:id="2104766895">
      <w:marLeft w:val="0"/>
      <w:marRight w:val="0"/>
      <w:marTop w:val="0"/>
      <w:marBottom w:val="0"/>
      <w:divBdr>
        <w:top w:val="none" w:sz="0" w:space="0" w:color="auto"/>
        <w:left w:val="none" w:sz="0" w:space="0" w:color="auto"/>
        <w:bottom w:val="none" w:sz="0" w:space="0" w:color="auto"/>
        <w:right w:val="none" w:sz="0" w:space="0" w:color="auto"/>
      </w:divBdr>
    </w:div>
    <w:div w:id="2106925655">
      <w:marLeft w:val="0"/>
      <w:marRight w:val="0"/>
      <w:marTop w:val="0"/>
      <w:marBottom w:val="0"/>
      <w:divBdr>
        <w:top w:val="none" w:sz="0" w:space="0" w:color="auto"/>
        <w:left w:val="none" w:sz="0" w:space="0" w:color="auto"/>
        <w:bottom w:val="none" w:sz="0" w:space="0" w:color="auto"/>
        <w:right w:val="none" w:sz="0" w:space="0" w:color="auto"/>
      </w:divBdr>
    </w:div>
    <w:div w:id="2110347653">
      <w:marLeft w:val="0"/>
      <w:marRight w:val="0"/>
      <w:marTop w:val="0"/>
      <w:marBottom w:val="0"/>
      <w:divBdr>
        <w:top w:val="none" w:sz="0" w:space="0" w:color="auto"/>
        <w:left w:val="none" w:sz="0" w:space="0" w:color="auto"/>
        <w:bottom w:val="none" w:sz="0" w:space="0" w:color="auto"/>
        <w:right w:val="none" w:sz="0" w:space="0" w:color="auto"/>
      </w:divBdr>
    </w:div>
    <w:div w:id="2115661801">
      <w:marLeft w:val="0"/>
      <w:marRight w:val="0"/>
      <w:marTop w:val="0"/>
      <w:marBottom w:val="0"/>
      <w:divBdr>
        <w:top w:val="none" w:sz="0" w:space="0" w:color="auto"/>
        <w:left w:val="none" w:sz="0" w:space="0" w:color="auto"/>
        <w:bottom w:val="none" w:sz="0" w:space="0" w:color="auto"/>
        <w:right w:val="none" w:sz="0" w:space="0" w:color="auto"/>
      </w:divBdr>
    </w:div>
    <w:div w:id="2122602394">
      <w:marLeft w:val="0"/>
      <w:marRight w:val="0"/>
      <w:marTop w:val="0"/>
      <w:marBottom w:val="0"/>
      <w:divBdr>
        <w:top w:val="none" w:sz="0" w:space="0" w:color="auto"/>
        <w:left w:val="none" w:sz="0" w:space="0" w:color="auto"/>
        <w:bottom w:val="none" w:sz="0" w:space="0" w:color="auto"/>
        <w:right w:val="none" w:sz="0" w:space="0" w:color="auto"/>
      </w:divBdr>
    </w:div>
    <w:div w:id="2124300199">
      <w:marLeft w:val="0"/>
      <w:marRight w:val="0"/>
      <w:marTop w:val="0"/>
      <w:marBottom w:val="0"/>
      <w:divBdr>
        <w:top w:val="none" w:sz="0" w:space="0" w:color="auto"/>
        <w:left w:val="none" w:sz="0" w:space="0" w:color="auto"/>
        <w:bottom w:val="none" w:sz="0" w:space="0" w:color="auto"/>
        <w:right w:val="none" w:sz="0" w:space="0" w:color="auto"/>
      </w:divBdr>
    </w:div>
    <w:div w:id="2133867301">
      <w:marLeft w:val="0"/>
      <w:marRight w:val="0"/>
      <w:marTop w:val="0"/>
      <w:marBottom w:val="0"/>
      <w:divBdr>
        <w:top w:val="none" w:sz="0" w:space="0" w:color="auto"/>
        <w:left w:val="none" w:sz="0" w:space="0" w:color="auto"/>
        <w:bottom w:val="none" w:sz="0" w:space="0" w:color="auto"/>
        <w:right w:val="none" w:sz="0" w:space="0" w:color="auto"/>
      </w:divBdr>
    </w:div>
    <w:div w:id="2134595148">
      <w:bodyDiv w:val="1"/>
      <w:marLeft w:val="0"/>
      <w:marRight w:val="0"/>
      <w:marTop w:val="0"/>
      <w:marBottom w:val="0"/>
      <w:divBdr>
        <w:top w:val="none" w:sz="0" w:space="0" w:color="auto"/>
        <w:left w:val="none" w:sz="0" w:space="0" w:color="auto"/>
        <w:bottom w:val="none" w:sz="0" w:space="0" w:color="auto"/>
        <w:right w:val="none" w:sz="0" w:space="0" w:color="auto"/>
      </w:divBdr>
      <w:divsChild>
        <w:div w:id="1797218210">
          <w:marLeft w:val="0"/>
          <w:marRight w:val="0"/>
          <w:marTop w:val="0"/>
          <w:marBottom w:val="0"/>
          <w:divBdr>
            <w:top w:val="none" w:sz="0" w:space="0" w:color="auto"/>
            <w:left w:val="none" w:sz="0" w:space="0" w:color="auto"/>
            <w:bottom w:val="none" w:sz="0" w:space="0" w:color="auto"/>
            <w:right w:val="none" w:sz="0" w:space="0" w:color="auto"/>
          </w:divBdr>
        </w:div>
      </w:divsChild>
    </w:div>
    <w:div w:id="2140370513">
      <w:marLeft w:val="0"/>
      <w:marRight w:val="0"/>
      <w:marTop w:val="0"/>
      <w:marBottom w:val="0"/>
      <w:divBdr>
        <w:top w:val="none" w:sz="0" w:space="0" w:color="auto"/>
        <w:left w:val="none" w:sz="0" w:space="0" w:color="auto"/>
        <w:bottom w:val="none" w:sz="0" w:space="0" w:color="auto"/>
        <w:right w:val="none" w:sz="0" w:space="0" w:color="auto"/>
      </w:divBdr>
      <w:divsChild>
        <w:div w:id="1367409950">
          <w:marLeft w:val="0"/>
          <w:marRight w:val="0"/>
          <w:marTop w:val="0"/>
          <w:marBottom w:val="0"/>
          <w:divBdr>
            <w:top w:val="none" w:sz="0" w:space="0" w:color="auto"/>
            <w:left w:val="none" w:sz="0" w:space="0" w:color="auto"/>
            <w:bottom w:val="none" w:sz="0" w:space="0" w:color="auto"/>
            <w:right w:val="none" w:sz="0" w:space="0" w:color="auto"/>
          </w:divBdr>
          <w:divsChild>
            <w:div w:id="2055763175">
              <w:marLeft w:val="0"/>
              <w:marRight w:val="0"/>
              <w:marTop w:val="0"/>
              <w:marBottom w:val="0"/>
              <w:divBdr>
                <w:top w:val="none" w:sz="0" w:space="0" w:color="auto"/>
                <w:left w:val="none" w:sz="0" w:space="0" w:color="auto"/>
                <w:bottom w:val="none" w:sz="0" w:space="0" w:color="auto"/>
                <w:right w:val="none" w:sz="0" w:space="0" w:color="auto"/>
              </w:divBdr>
            </w:div>
            <w:div w:id="214141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rvice.garant.ru/constructor/contracts/poryadok_vidachi_ispolzovaniya_doverennostei_matcennosti_2025.html" TargetMode="External"/><Relationship Id="rId21" Type="http://schemas.openxmlformats.org/officeDocument/2006/relationships/hyperlink" Target="http://service.garant.ru/constructor/contracts/polojenie_inventarizaciya_2025.html"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16"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5" Type="http://schemas.openxmlformats.org/officeDocument/2006/relationships/webSettings" Target="webSettings.xml"/><Relationship Id="rId61" Type="http://schemas.openxmlformats.org/officeDocument/2006/relationships/hyperlink" Target="https://internet.garant.ru/" TargetMode="External"/><Relationship Id="rId82" Type="http://schemas.openxmlformats.org/officeDocument/2006/relationships/fontTable" Target="fontTable.xml"/><Relationship Id="rId19" Type="http://schemas.openxmlformats.org/officeDocument/2006/relationships/hyperlink" Target="http://service.garant.ru/constructor/contracts/polojenie_komissiya_aktivi_2025.html"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ervice.garant.ru/constructor/contracts/formirovanie_rezervov_2025.html" TargetMode="External"/><Relationship Id="rId67" Type="http://schemas.openxmlformats.org/officeDocument/2006/relationships/hyperlink" Target="https://internet.garant.ru/" TargetMode="External"/><Relationship Id="rId20" Type="http://schemas.openxmlformats.org/officeDocument/2006/relationships/hyperlink" Target="http://service.garant.ru/constructor/contracts/polojenie_vnutrennii_control_2025.html"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image" Target="../FineReader12.00/media/image1.jpeg"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EBA49-748D-402D-A9C0-078CE610D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79</Pages>
  <Words>23979</Words>
  <Characters>136681</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2025-02-10T06:55:00Z</cp:lastPrinted>
  <dcterms:created xsi:type="dcterms:W3CDTF">2025-02-10T08:11:00Z</dcterms:created>
  <dcterms:modified xsi:type="dcterms:W3CDTF">2025-04-28T10:06:00Z</dcterms:modified>
</cp:coreProperties>
</file>